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850" w:rsidRPr="00F43D36" w:rsidRDefault="00A44850" w:rsidP="005B5A4F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  <w:bookmarkStart w:id="0" w:name="_GoBack"/>
      <w:r w:rsidRPr="00F43D36">
        <w:rPr>
          <w:rStyle w:val="FontStyle61"/>
          <w:i w:val="0"/>
          <w:sz w:val="32"/>
          <w:szCs w:val="32"/>
        </w:rPr>
        <w:t>Оригинальная литература периода расц</w:t>
      </w:r>
      <w:r w:rsidR="00D57D0F" w:rsidRPr="00F43D36">
        <w:rPr>
          <w:rStyle w:val="FontStyle61"/>
          <w:i w:val="0"/>
          <w:sz w:val="32"/>
          <w:szCs w:val="32"/>
        </w:rPr>
        <w:t>вета Киевской Руси (середина 11</w:t>
      </w:r>
      <w:r w:rsidRPr="00F43D36">
        <w:rPr>
          <w:rStyle w:val="FontStyle61"/>
          <w:i w:val="0"/>
          <w:sz w:val="32"/>
          <w:szCs w:val="32"/>
        </w:rPr>
        <w:t>–</w:t>
      </w:r>
      <w:r w:rsidR="00D57D0F" w:rsidRPr="00F43D36">
        <w:rPr>
          <w:rStyle w:val="FontStyle61"/>
          <w:i w:val="0"/>
          <w:sz w:val="32"/>
          <w:szCs w:val="32"/>
        </w:rPr>
        <w:t>12</w:t>
      </w:r>
      <w:r w:rsidRPr="00F43D36">
        <w:rPr>
          <w:rStyle w:val="FontStyle61"/>
          <w:i w:val="0"/>
          <w:sz w:val="32"/>
          <w:szCs w:val="32"/>
        </w:rPr>
        <w:t xml:space="preserve"> вв.)</w:t>
      </w:r>
    </w:p>
    <w:p w:rsidR="00A44850" w:rsidRPr="00F43D36" w:rsidRDefault="00A44850" w:rsidP="005B5A4F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</w:p>
    <w:p w:rsidR="00A44850" w:rsidRPr="00F43D36" w:rsidRDefault="00C57C62" w:rsidP="005B5A4F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43D36">
        <w:rPr>
          <w:rStyle w:val="FontStyle57"/>
          <w:sz w:val="28"/>
          <w:szCs w:val="28"/>
        </w:rPr>
        <w:t>1</w:t>
      </w:r>
      <w:r w:rsidR="00A44850" w:rsidRPr="00F43D36">
        <w:rPr>
          <w:rStyle w:val="FontStyle57"/>
          <w:sz w:val="28"/>
          <w:szCs w:val="28"/>
        </w:rPr>
        <w:t xml:space="preserve"> «Поучение» Владимира Мономаха»</w:t>
      </w:r>
    </w:p>
    <w:p w:rsidR="00A44850" w:rsidRPr="00F43D36" w:rsidRDefault="00C57C62" w:rsidP="005B5A4F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43D36">
        <w:rPr>
          <w:rStyle w:val="FontStyle57"/>
          <w:sz w:val="28"/>
          <w:szCs w:val="28"/>
        </w:rPr>
        <w:t>2</w:t>
      </w:r>
      <w:r w:rsidR="00A44850" w:rsidRPr="00F43D36">
        <w:rPr>
          <w:rStyle w:val="FontStyle57"/>
          <w:sz w:val="28"/>
          <w:szCs w:val="28"/>
        </w:rPr>
        <w:t xml:space="preserve"> Житийная литература и «хожение» как жанр</w:t>
      </w:r>
    </w:p>
    <w:p w:rsidR="00565819" w:rsidRPr="00F43D36" w:rsidRDefault="00565819" w:rsidP="005B5A4F">
      <w:pPr>
        <w:ind w:firstLine="709"/>
        <w:jc w:val="both"/>
        <w:rPr>
          <w:sz w:val="28"/>
          <w:szCs w:val="28"/>
        </w:rPr>
      </w:pPr>
    </w:p>
    <w:p w:rsidR="00565819" w:rsidRPr="00F43D36" w:rsidRDefault="00565819" w:rsidP="005B5A4F">
      <w:pPr>
        <w:ind w:firstLine="709"/>
        <w:jc w:val="both"/>
        <w:rPr>
          <w:sz w:val="28"/>
          <w:szCs w:val="28"/>
        </w:rPr>
      </w:pPr>
    </w:p>
    <w:p w:rsidR="00565819" w:rsidRPr="00F43D36" w:rsidRDefault="00C57C62" w:rsidP="005B5A4F">
      <w:pPr>
        <w:ind w:firstLine="709"/>
        <w:jc w:val="both"/>
        <w:rPr>
          <w:b/>
          <w:sz w:val="30"/>
          <w:szCs w:val="30"/>
        </w:rPr>
      </w:pPr>
      <w:r w:rsidRPr="00F43D36">
        <w:rPr>
          <w:rStyle w:val="FontStyle57"/>
          <w:b/>
          <w:sz w:val="30"/>
          <w:szCs w:val="30"/>
        </w:rPr>
        <w:t>1</w:t>
      </w:r>
      <w:r w:rsidR="00565819" w:rsidRPr="00F43D36">
        <w:rPr>
          <w:rStyle w:val="FontStyle57"/>
          <w:b/>
          <w:sz w:val="30"/>
          <w:szCs w:val="30"/>
        </w:rPr>
        <w:t xml:space="preserve"> «Поучение» Владимира Мономаха»</w:t>
      </w:r>
    </w:p>
    <w:p w:rsidR="00820C87" w:rsidRPr="00F43D36" w:rsidRDefault="00820C87" w:rsidP="005B5A4F">
      <w:pPr>
        <w:ind w:firstLine="709"/>
        <w:jc w:val="both"/>
        <w:rPr>
          <w:sz w:val="28"/>
          <w:szCs w:val="28"/>
        </w:rPr>
      </w:pPr>
    </w:p>
    <w:p w:rsidR="00820C87" w:rsidRPr="00F43D36" w:rsidRDefault="008652A9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0"/>
          <w:szCs w:val="20"/>
        </w:rPr>
        <w:t>Художественное своеобразие «Поучения» Владимира Мономаха. Самобытность жанровой природы «Поучения», традиции дидактической литературы в нем, язык и стиль произведения.</w:t>
      </w:r>
    </w:p>
    <w:p w:rsidR="00820C87" w:rsidRPr="00F43D36" w:rsidRDefault="00C26380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 В процессе трансплантации византийской и древнеболгарской литератур русские книжники обрели произведения, представляющие самые различные жанры раннехристианской средне</w:t>
      </w:r>
      <w:r w:rsidR="00F10406" w:rsidRPr="00F43D36">
        <w:rPr>
          <w:sz w:val="28"/>
          <w:szCs w:val="28"/>
        </w:rPr>
        <w:t xml:space="preserve">вековой литературы и книжности. </w:t>
      </w:r>
      <w:r w:rsidRPr="00F43D36">
        <w:rPr>
          <w:sz w:val="28"/>
          <w:szCs w:val="28"/>
        </w:rPr>
        <w:t>Однако</w:t>
      </w:r>
      <w:r w:rsidR="00F10406" w:rsidRPr="00F43D36">
        <w:rPr>
          <w:sz w:val="28"/>
          <w:szCs w:val="28"/>
        </w:rPr>
        <w:t>, по словам Д. С. Лихачёва,</w:t>
      </w:r>
      <w:r w:rsidRPr="00F43D36">
        <w:rPr>
          <w:sz w:val="28"/>
          <w:szCs w:val="28"/>
        </w:rPr>
        <w:t xml:space="preserve"> самобытность древнерусс</w:t>
      </w:r>
      <w:r w:rsidR="00F10406" w:rsidRPr="00F43D36">
        <w:rPr>
          <w:sz w:val="28"/>
          <w:szCs w:val="28"/>
        </w:rPr>
        <w:t>кой литературы проявила себя, в </w:t>
      </w:r>
      <w:r w:rsidRPr="00F43D36">
        <w:rPr>
          <w:sz w:val="28"/>
          <w:szCs w:val="28"/>
        </w:rPr>
        <w:t xml:space="preserve">частности, в том, что древнерусские книжники уже в первые века существования своей оригинальной литературы создают произведения, стоящие </w:t>
      </w:r>
      <w:r w:rsidRPr="00F43D36">
        <w:rPr>
          <w:i/>
          <w:sz w:val="28"/>
          <w:szCs w:val="28"/>
        </w:rPr>
        <w:t>вне этой традиционной жанровой системы</w:t>
      </w:r>
      <w:r w:rsidR="00F10406" w:rsidRPr="00F43D36">
        <w:rPr>
          <w:sz w:val="28"/>
          <w:szCs w:val="28"/>
        </w:rPr>
        <w:t>. Одним из </w:t>
      </w:r>
      <w:r w:rsidRPr="00F43D36">
        <w:rPr>
          <w:sz w:val="28"/>
          <w:szCs w:val="28"/>
        </w:rPr>
        <w:t>таких произведений является знаменит</w:t>
      </w:r>
      <w:r w:rsidR="00F10406" w:rsidRPr="00F43D36">
        <w:rPr>
          <w:sz w:val="28"/>
          <w:szCs w:val="28"/>
        </w:rPr>
        <w:t>ое «Поучение» Владимира Мономаха.</w:t>
      </w:r>
    </w:p>
    <w:p w:rsidR="009235AF" w:rsidRPr="00F43D36" w:rsidRDefault="009235AF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Владимир Мономах (великий князь Киевский в 1113–1125 гг.)</w:t>
      </w:r>
      <w:r w:rsidRPr="00F43D36">
        <w:rPr>
          <w:sz w:val="28"/>
          <w:szCs w:val="28"/>
        </w:rPr>
        <w:t xml:space="preserve"> был сыном Всеволода Ярославича и византийской царевны, дочери императора Константина Мономаха (отсюда и прозвище князя – Мономах). Энергичный политик и дипломат, последовательный поборник норм феодального вассалитета, Владимир Мономах и своим собственным примером, и своим «Поучением» стремился укрепить эти принципы и убедить других следовать им.</w:t>
      </w:r>
    </w:p>
    <w:p w:rsidR="00315661" w:rsidRPr="00F43D36" w:rsidRDefault="001C188F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Д. С. Лихачёв полагает, что «Поучение» </w:t>
      </w:r>
      <w:r w:rsidRPr="00F43D36">
        <w:rPr>
          <w:b/>
          <w:i/>
          <w:sz w:val="28"/>
          <w:szCs w:val="28"/>
        </w:rPr>
        <w:t>было написано Мономахом в </w:t>
      </w:r>
      <w:smartTag w:uri="urn:schemas-microsoft-com:office:smarttags" w:element="metricconverter">
        <w:smartTagPr>
          <w:attr w:name="ProductID" w:val="1117 г"/>
        </w:smartTagPr>
        <w:r w:rsidRPr="00F43D36">
          <w:rPr>
            <w:b/>
            <w:i/>
            <w:sz w:val="28"/>
            <w:szCs w:val="28"/>
          </w:rPr>
          <w:t>1117 г</w:t>
        </w:r>
      </w:smartTag>
      <w:r w:rsidRPr="00F43D36">
        <w:rPr>
          <w:b/>
          <w:i/>
          <w:sz w:val="28"/>
          <w:szCs w:val="28"/>
        </w:rPr>
        <w:t>.</w:t>
      </w:r>
      <w:r w:rsidRPr="00F43D36">
        <w:rPr>
          <w:sz w:val="28"/>
          <w:szCs w:val="28"/>
        </w:rPr>
        <w:t xml:space="preserve"> За плечами престарелого князя была долгая и трудная жизнь, десятки военных походов и битв, огромный опыт дипломатической борьбы, скитание по разным уделам, куда забрасывал его им же защищаемый принцип престолонаследия по старшинству в роде, и, наконец, почет и слава великокняжеского «стола». </w:t>
      </w:r>
      <w:r w:rsidRPr="00F43D36">
        <w:rPr>
          <w:b/>
          <w:i/>
          <w:sz w:val="28"/>
          <w:szCs w:val="28"/>
        </w:rPr>
        <w:t>«Седя на санех»</w:t>
      </w:r>
      <w:r w:rsidRPr="00F43D36">
        <w:rPr>
          <w:sz w:val="28"/>
          <w:szCs w:val="28"/>
        </w:rPr>
        <w:t xml:space="preserve"> (т. е. будучи в преклонных годах, ожидая близкой смерти) князь мог многое рассказать своим потомкам и многому научить их. Таким политическим и нравственным завещанием и является «Поучение» Мономаха.</w:t>
      </w:r>
    </w:p>
    <w:p w:rsidR="00315661" w:rsidRPr="00F43D36" w:rsidRDefault="00AC3976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Композиция. </w:t>
      </w:r>
      <w:r w:rsidRPr="00F43D36">
        <w:rPr>
          <w:sz w:val="28"/>
          <w:szCs w:val="28"/>
        </w:rPr>
        <w:t xml:space="preserve">Под </w:t>
      </w:r>
      <w:r w:rsidR="00315661" w:rsidRPr="00F43D36">
        <w:rPr>
          <w:sz w:val="28"/>
          <w:szCs w:val="28"/>
        </w:rPr>
        <w:t xml:space="preserve">общим заглавием </w:t>
      </w:r>
      <w:r w:rsidRPr="00F43D36">
        <w:rPr>
          <w:sz w:val="28"/>
          <w:szCs w:val="28"/>
        </w:rPr>
        <w:t xml:space="preserve">«Поучение» </w:t>
      </w:r>
      <w:r w:rsidR="00315661" w:rsidRPr="00F43D36">
        <w:rPr>
          <w:sz w:val="28"/>
          <w:szCs w:val="28"/>
        </w:rPr>
        <w:t xml:space="preserve">до последнего времени объединялись </w:t>
      </w:r>
      <w:r w:rsidR="00315661" w:rsidRPr="00F43D36">
        <w:rPr>
          <w:b/>
          <w:i/>
          <w:sz w:val="28"/>
          <w:szCs w:val="28"/>
        </w:rPr>
        <w:t>четыре самостоятельных произведения</w:t>
      </w:r>
      <w:r w:rsidR="00315661" w:rsidRPr="00F43D36">
        <w:rPr>
          <w:sz w:val="28"/>
          <w:szCs w:val="28"/>
        </w:rPr>
        <w:t xml:space="preserve">. Д. С. Лихачёв отмечает, что </w:t>
      </w:r>
      <w:r w:rsidR="00315661" w:rsidRPr="00F43D36">
        <w:rPr>
          <w:b/>
          <w:i/>
          <w:sz w:val="28"/>
          <w:szCs w:val="28"/>
        </w:rPr>
        <w:t>«три из них, действительно, принадлежат Владимиру Мономаху»</w:t>
      </w:r>
      <w:r w:rsidR="00315661" w:rsidRPr="00F43D36">
        <w:rPr>
          <w:sz w:val="28"/>
          <w:szCs w:val="28"/>
        </w:rPr>
        <w:t>:</w:t>
      </w:r>
    </w:p>
    <w:p w:rsidR="00315661" w:rsidRPr="00F43D36" w:rsidRDefault="00315661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- Собственно «Поучение»;</w:t>
      </w:r>
    </w:p>
    <w:p w:rsidR="00315661" w:rsidRPr="00F43D36" w:rsidRDefault="00315661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- Автобиография;</w:t>
      </w:r>
    </w:p>
    <w:p w:rsidR="00315661" w:rsidRPr="00F43D36" w:rsidRDefault="00315661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- «Письмо к Олегу Святославичу»</w:t>
      </w:r>
      <w:r w:rsidR="006D1888" w:rsidRPr="00F43D36">
        <w:rPr>
          <w:b/>
          <w:i/>
          <w:sz w:val="28"/>
          <w:szCs w:val="28"/>
        </w:rPr>
        <w:t xml:space="preserve"> </w:t>
      </w:r>
      <w:r w:rsidR="006D1888" w:rsidRPr="00F43D36">
        <w:rPr>
          <w:i/>
          <w:sz w:val="28"/>
          <w:szCs w:val="28"/>
        </w:rPr>
        <w:t>(Гориславичу; Черниговскому князю)</w:t>
      </w:r>
      <w:r w:rsidRPr="00F43D36">
        <w:rPr>
          <w:i/>
          <w:sz w:val="28"/>
          <w:szCs w:val="28"/>
        </w:rPr>
        <w:t>.</w:t>
      </w:r>
      <w:r w:rsidRPr="00F43D36">
        <w:rPr>
          <w:sz w:val="28"/>
          <w:szCs w:val="28"/>
        </w:rPr>
        <w:t xml:space="preserve"> </w:t>
      </w:r>
    </w:p>
    <w:p w:rsidR="00315661" w:rsidRPr="00F43D36" w:rsidRDefault="00315661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lastRenderedPageBreak/>
        <w:t xml:space="preserve">Заключительный фрагмент этой подборки текстов – молитва, как теперь установлено, Мономаху не принадлежит и лишь случайно оказался переписанным вместе с произведениями Мономаха. Все четыре названные произведения известны нам в одном списке: они вставлены в текст </w:t>
      </w:r>
      <w:r w:rsidRPr="00F43D36">
        <w:rPr>
          <w:i/>
          <w:sz w:val="28"/>
          <w:szCs w:val="28"/>
        </w:rPr>
        <w:t>«Повести временных лет» в Лаврентьевской летописи</w:t>
      </w:r>
      <w:r w:rsidRPr="00F43D36">
        <w:rPr>
          <w:sz w:val="28"/>
          <w:szCs w:val="28"/>
        </w:rPr>
        <w:t xml:space="preserve">, как бы разделяя при этом текст летописной статьи </w:t>
      </w:r>
      <w:smartTag w:uri="urn:schemas-microsoft-com:office:smarttags" w:element="metricconverter">
        <w:smartTagPr>
          <w:attr w:name="ProductID" w:val="1096 г"/>
        </w:smartTagPr>
        <w:r w:rsidRPr="00F43D36">
          <w:rPr>
            <w:b/>
            <w:i/>
            <w:sz w:val="28"/>
            <w:szCs w:val="28"/>
          </w:rPr>
          <w:t>1096 г</w:t>
        </w:r>
      </w:smartTag>
      <w:r w:rsidRPr="00F43D36">
        <w:rPr>
          <w:b/>
          <w:i/>
          <w:sz w:val="28"/>
          <w:szCs w:val="28"/>
        </w:rPr>
        <w:t>.</w:t>
      </w:r>
      <w:r w:rsidRPr="00F43D36">
        <w:rPr>
          <w:sz w:val="28"/>
          <w:szCs w:val="28"/>
        </w:rPr>
        <w:t xml:space="preserve"> </w:t>
      </w:r>
    </w:p>
    <w:p w:rsidR="00876723" w:rsidRPr="00F43D36" w:rsidRDefault="00876723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Основные мысли «Поучения»</w:t>
      </w:r>
      <w:r w:rsidR="00471617" w:rsidRPr="00F43D36">
        <w:rPr>
          <w:b/>
          <w:i/>
          <w:sz w:val="28"/>
          <w:szCs w:val="28"/>
        </w:rPr>
        <w:t xml:space="preserve"> (1-я часть)</w:t>
      </w:r>
      <w:r w:rsidRPr="00F43D36">
        <w:rPr>
          <w:b/>
          <w:i/>
          <w:sz w:val="28"/>
          <w:szCs w:val="28"/>
        </w:rPr>
        <w:t xml:space="preserve"> Владимира Мономаха.</w:t>
      </w:r>
    </w:p>
    <w:p w:rsidR="00876723" w:rsidRPr="00F43D36" w:rsidRDefault="00876723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- Осуждение междоусобных войн. </w:t>
      </w:r>
      <w:r w:rsidRPr="00F43D36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097 г"/>
        </w:smartTagPr>
        <w:r w:rsidRPr="00F43D36">
          <w:rPr>
            <w:sz w:val="28"/>
            <w:szCs w:val="28"/>
          </w:rPr>
          <w:t>1097 г</w:t>
        </w:r>
      </w:smartTag>
      <w:r w:rsidRPr="00F43D36">
        <w:rPr>
          <w:sz w:val="28"/>
          <w:szCs w:val="28"/>
        </w:rPr>
        <w:t xml:space="preserve">. Мономах был одним из активных участников съезда в Любече, на котором князья попытались урегулировать спорные вопросы наследования уделов, он </w:t>
      </w:r>
      <w:r w:rsidRPr="00F43D36">
        <w:rPr>
          <w:i/>
          <w:sz w:val="28"/>
          <w:szCs w:val="28"/>
        </w:rPr>
        <w:t>решительно осудил ослепление Василька Теребовльского</w:t>
      </w:r>
      <w:r w:rsidRPr="00F43D36">
        <w:rPr>
          <w:sz w:val="28"/>
          <w:szCs w:val="28"/>
        </w:rPr>
        <w:t>, напомнив при этом основную мысль Любечского снема (съезда): если усобицы не прекратятся, «</w:t>
      </w:r>
      <w:r w:rsidRPr="00F43D36">
        <w:rPr>
          <w:i/>
          <w:sz w:val="28"/>
          <w:szCs w:val="28"/>
        </w:rPr>
        <w:t>и начнеть брат брата закалати</w:t>
      </w:r>
      <w:r w:rsidRPr="00F43D36">
        <w:rPr>
          <w:sz w:val="28"/>
          <w:szCs w:val="28"/>
        </w:rPr>
        <w:t>», то «</w:t>
      </w:r>
      <w:r w:rsidRPr="00F43D36">
        <w:rPr>
          <w:i/>
          <w:sz w:val="28"/>
          <w:szCs w:val="28"/>
        </w:rPr>
        <w:t>погыбнет земля Руская, и врази наши, половци, пришедше, возмуть земьлю Русьскую</w:t>
      </w:r>
      <w:r w:rsidRPr="00F43D36">
        <w:rPr>
          <w:sz w:val="28"/>
          <w:szCs w:val="28"/>
        </w:rPr>
        <w:t>».</w:t>
      </w:r>
    </w:p>
    <w:p w:rsidR="00266137" w:rsidRPr="00F43D36" w:rsidRDefault="00266137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lang w:val="en-US"/>
        </w:rPr>
        <w:t>NB</w:t>
      </w:r>
      <w:r w:rsidRPr="00F43D36">
        <w:rPr>
          <w:b/>
        </w:rPr>
        <w:t>!</w:t>
      </w:r>
      <w:r w:rsidRPr="00F43D36">
        <w:t xml:space="preserve"> Владимир Мономах собственным примером демонстрирует умение прощать и ставить государственное выше личного. Яркое тому свидетельство – письмо Олегу Черниговскому, по сути, убийце сына. Юный сын Мономаха Изяслав захватил Муром, принадлежавший Олегу, и был убит. Несмотря на глубокую скорбь, князь Мономах ре</w:t>
      </w:r>
      <w:r w:rsidRPr="00F43D36">
        <w:softHyphen/>
        <w:t xml:space="preserve">шил для блага Русской земли примириться с Олегом, о чём и пишет ему, прося прислать к нему вдову Изяслава, чтобы вместе с нею оплакать убитого сына. В </w:t>
      </w:r>
      <w:smartTag w:uri="urn:schemas-microsoft-com:office:smarttags" w:element="metricconverter">
        <w:smartTagPr>
          <w:attr w:name="ProductID" w:val="1094 г"/>
        </w:smartTagPr>
        <w:r w:rsidRPr="00F43D36">
          <w:t>1094 г</w:t>
        </w:r>
      </w:smartTag>
      <w:r w:rsidRPr="00F43D36">
        <w:t>. Мономах добровольно уступил черниговский «стол» Олегу Святославичу.</w:t>
      </w:r>
    </w:p>
    <w:p w:rsidR="00EF1E82" w:rsidRPr="00F43D36" w:rsidRDefault="00EF1E82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- Соблюдение норм христианской морали как своего рода политическая программа</w:t>
      </w:r>
      <w:r w:rsidR="00032628" w:rsidRPr="00F43D36">
        <w:rPr>
          <w:b/>
          <w:i/>
          <w:sz w:val="28"/>
          <w:szCs w:val="28"/>
        </w:rPr>
        <w:t>:</w:t>
      </w:r>
    </w:p>
    <w:p w:rsidR="00C76E4B" w:rsidRPr="00F43D36" w:rsidRDefault="00C76E4B" w:rsidP="005B5A4F">
      <w:pPr>
        <w:ind w:left="709"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- Уважение к старшим </w:t>
      </w:r>
      <w:r w:rsidRPr="00F43D36">
        <w:rPr>
          <w:i/>
          <w:sz w:val="28"/>
          <w:szCs w:val="28"/>
        </w:rPr>
        <w:t>(«быть кротким, слушать старейших»).</w:t>
      </w:r>
      <w:r w:rsidRPr="00F43D36">
        <w:rPr>
          <w:b/>
          <w:i/>
          <w:sz w:val="28"/>
          <w:szCs w:val="28"/>
        </w:rPr>
        <w:t xml:space="preserve"> </w:t>
      </w:r>
      <w:r w:rsidRPr="00F43D36">
        <w:rPr>
          <w:sz w:val="28"/>
          <w:szCs w:val="28"/>
        </w:rPr>
        <w:t>Следовательно,</w:t>
      </w:r>
      <w:r w:rsidRPr="00F43D36">
        <w:rPr>
          <w:b/>
          <w:i/>
          <w:sz w:val="28"/>
          <w:szCs w:val="28"/>
        </w:rPr>
        <w:t xml:space="preserve"> беспрекословное подчинение «старейшим»</w:t>
      </w:r>
      <w:r w:rsidRPr="00F43D36">
        <w:rPr>
          <w:sz w:val="28"/>
          <w:szCs w:val="28"/>
        </w:rPr>
        <w:t xml:space="preserve"> – т.е. верховному князю</w:t>
      </w:r>
      <w:r w:rsidR="00777DC3" w:rsidRPr="00F43D36">
        <w:rPr>
          <w:sz w:val="28"/>
          <w:szCs w:val="28"/>
        </w:rPr>
        <w:t>; неуклонное соблюдение феодальных обязанностей и прав.</w:t>
      </w:r>
    </w:p>
    <w:p w:rsidR="00C76E4B" w:rsidRPr="00F43D36" w:rsidRDefault="00C76E4B" w:rsidP="005B5A4F">
      <w:pPr>
        <w:ind w:left="709"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- </w:t>
      </w:r>
      <w:r w:rsidR="00397302" w:rsidRPr="00F43D36">
        <w:rPr>
          <w:b/>
          <w:i/>
          <w:sz w:val="28"/>
          <w:szCs w:val="28"/>
        </w:rPr>
        <w:t>«Братолюбие», л</w:t>
      </w:r>
      <w:r w:rsidR="004C73EC" w:rsidRPr="00F43D36">
        <w:rPr>
          <w:b/>
          <w:i/>
          <w:sz w:val="28"/>
          <w:szCs w:val="28"/>
        </w:rPr>
        <w:t xml:space="preserve">юбовь к равным тебе, уважительное к ним отношение </w:t>
      </w:r>
      <w:r w:rsidR="004C73EC" w:rsidRPr="00F43D36">
        <w:rPr>
          <w:i/>
          <w:sz w:val="28"/>
          <w:szCs w:val="28"/>
        </w:rPr>
        <w:t xml:space="preserve">(«с точными (равными) и меншими любовь имети»). </w:t>
      </w:r>
      <w:r w:rsidR="004C73EC" w:rsidRPr="00F43D36">
        <w:rPr>
          <w:sz w:val="28"/>
          <w:szCs w:val="28"/>
        </w:rPr>
        <w:t>Следовательно, жизнь в мире и согласии с другими князьями. Князь должен избегать ненужного кровопролития, не увлекаться властью.</w:t>
      </w:r>
    </w:p>
    <w:p w:rsidR="0026625D" w:rsidRPr="00F43D36" w:rsidRDefault="0026625D" w:rsidP="005B5A4F">
      <w:pPr>
        <w:ind w:left="709" w:firstLine="709"/>
        <w:jc w:val="both"/>
        <w:rPr>
          <w:sz w:val="28"/>
          <w:szCs w:val="28"/>
        </w:rPr>
      </w:pPr>
      <w:r w:rsidRPr="00F43D36">
        <w:rPr>
          <w:b/>
        </w:rPr>
        <w:t>!</w:t>
      </w:r>
      <w:r w:rsidRPr="00F43D36">
        <w:t xml:space="preserve"> Когда к нему приходят послы от его братьев с предложением соединёнными силами выгнать Ростиславичей из их удела и отнять их волость, он отказывается это сделать, потому что не хочет нарушать крестную клятву. Давать клятву он советует только в том случае, если клянущийся может её сдержать, но, поклявшись, нужно соблюдать обещание, чтобы не погубить своей души.</w:t>
      </w:r>
    </w:p>
    <w:p w:rsidR="00A92773" w:rsidRPr="00F43D36" w:rsidRDefault="004C73EC" w:rsidP="005B5A4F">
      <w:pPr>
        <w:ind w:left="709"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- Любовь к тем, кто слабее </w:t>
      </w:r>
      <w:r w:rsidRPr="00F43D36">
        <w:rPr>
          <w:i/>
          <w:sz w:val="28"/>
          <w:szCs w:val="28"/>
        </w:rPr>
        <w:t>(«с точными (равными) и меншими любовь имети»</w:t>
      </w:r>
      <w:r w:rsidR="00AC06C6" w:rsidRPr="00F43D36">
        <w:rPr>
          <w:i/>
          <w:sz w:val="28"/>
          <w:szCs w:val="28"/>
        </w:rPr>
        <w:t>, не давая в обиду «худаго смерда и убогые вдовице»</w:t>
      </w:r>
      <w:r w:rsidRPr="00F43D36">
        <w:rPr>
          <w:i/>
          <w:sz w:val="28"/>
          <w:szCs w:val="28"/>
        </w:rPr>
        <w:t>)</w:t>
      </w:r>
      <w:r w:rsidR="00E473CD" w:rsidRPr="00F43D36">
        <w:rPr>
          <w:i/>
          <w:sz w:val="28"/>
          <w:szCs w:val="28"/>
        </w:rPr>
        <w:t xml:space="preserve">, </w:t>
      </w:r>
      <w:r w:rsidR="00E473CD" w:rsidRPr="00F43D36">
        <w:rPr>
          <w:b/>
          <w:i/>
          <w:sz w:val="28"/>
          <w:szCs w:val="28"/>
        </w:rPr>
        <w:t>в</w:t>
      </w:r>
      <w:r w:rsidR="00A92773" w:rsidRPr="00F43D36">
        <w:rPr>
          <w:b/>
          <w:i/>
          <w:sz w:val="28"/>
          <w:szCs w:val="28"/>
        </w:rPr>
        <w:t xml:space="preserve">нимание к простому народу, защита от обидчиков. </w:t>
      </w:r>
      <w:r w:rsidR="00E473CD" w:rsidRPr="00F43D36">
        <w:rPr>
          <w:sz w:val="28"/>
          <w:szCs w:val="28"/>
        </w:rPr>
        <w:t>На </w:t>
      </w:r>
      <w:r w:rsidR="00A92773" w:rsidRPr="00F43D36">
        <w:rPr>
          <w:sz w:val="28"/>
          <w:szCs w:val="28"/>
        </w:rPr>
        <w:t>Долобском снеме (в </w:t>
      </w:r>
      <w:smartTag w:uri="urn:schemas-microsoft-com:office:smarttags" w:element="metricconverter">
        <w:smartTagPr>
          <w:attr w:name="ProductID" w:val="1103 г"/>
        </w:smartTagPr>
        <w:r w:rsidR="00A92773" w:rsidRPr="00F43D36">
          <w:rPr>
            <w:sz w:val="28"/>
            <w:szCs w:val="28"/>
          </w:rPr>
          <w:t>1103 г</w:t>
        </w:r>
      </w:smartTag>
      <w:r w:rsidR="00A92773" w:rsidRPr="00F43D36">
        <w:rPr>
          <w:sz w:val="28"/>
          <w:szCs w:val="28"/>
        </w:rPr>
        <w:t xml:space="preserve">.) Мономах призвал к совместному походу на половцев, подчеркнув при этом, что этот поход совершается </w:t>
      </w:r>
      <w:r w:rsidR="00A92773" w:rsidRPr="00F43D36">
        <w:rPr>
          <w:i/>
          <w:sz w:val="28"/>
          <w:szCs w:val="28"/>
        </w:rPr>
        <w:t>в интересах простого народа</w:t>
      </w:r>
      <w:r w:rsidR="00A92773" w:rsidRPr="00F43D36">
        <w:rPr>
          <w:sz w:val="28"/>
          <w:szCs w:val="28"/>
        </w:rPr>
        <w:t xml:space="preserve"> – «смердов», </w:t>
      </w:r>
      <w:r w:rsidR="00A92773" w:rsidRPr="00F43D36">
        <w:rPr>
          <w:i/>
          <w:sz w:val="28"/>
          <w:szCs w:val="28"/>
        </w:rPr>
        <w:t>более всех страдающих от половецких набегов</w:t>
      </w:r>
      <w:r w:rsidR="00A92773" w:rsidRPr="00F43D36">
        <w:rPr>
          <w:sz w:val="28"/>
          <w:szCs w:val="28"/>
        </w:rPr>
        <w:t>.</w:t>
      </w:r>
    </w:p>
    <w:p w:rsidR="0026625D" w:rsidRPr="00F43D36" w:rsidRDefault="0026625D" w:rsidP="005B5A4F">
      <w:pPr>
        <w:ind w:left="709" w:firstLine="709"/>
        <w:jc w:val="both"/>
        <w:rPr>
          <w:sz w:val="28"/>
          <w:szCs w:val="28"/>
        </w:rPr>
      </w:pPr>
      <w:r w:rsidRPr="00F43D36">
        <w:rPr>
          <w:b/>
        </w:rPr>
        <w:t>!</w:t>
      </w:r>
      <w:r w:rsidRPr="00F43D36">
        <w:t xml:space="preserve"> Просящего должно накормить и напоить, заезжих купцов, одинаково и знатных и простых, а также послов нужно почитать и одаривать, потому что те и другие, проходя по разным землям, ославят тебя или добрым, или злым.</w:t>
      </w:r>
    </w:p>
    <w:p w:rsidR="00F90BA9" w:rsidRPr="00F43D36" w:rsidRDefault="00AC06C6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lastRenderedPageBreak/>
        <w:t xml:space="preserve">- </w:t>
      </w:r>
      <w:r w:rsidR="0026625D" w:rsidRPr="00F43D36">
        <w:rPr>
          <w:b/>
          <w:i/>
          <w:sz w:val="28"/>
          <w:szCs w:val="28"/>
        </w:rPr>
        <w:t xml:space="preserve">Участие во всех делах государства, владение ситуацией. </w:t>
      </w:r>
      <w:r w:rsidRPr="00F43D36">
        <w:rPr>
          <w:b/>
          <w:i/>
          <w:sz w:val="28"/>
          <w:szCs w:val="28"/>
        </w:rPr>
        <w:t>Правитель должен во всё вникать с</w:t>
      </w:r>
      <w:r w:rsidR="00D45876" w:rsidRPr="00F43D36">
        <w:rPr>
          <w:b/>
          <w:i/>
          <w:sz w:val="28"/>
          <w:szCs w:val="28"/>
        </w:rPr>
        <w:t xml:space="preserve">ам, </w:t>
      </w:r>
      <w:r w:rsidR="00D45876" w:rsidRPr="00F43D36">
        <w:rPr>
          <w:sz w:val="28"/>
          <w:szCs w:val="28"/>
        </w:rPr>
        <w:t>не полагаясь и</w:t>
      </w:r>
      <w:r w:rsidR="00D45876" w:rsidRPr="00F43D36">
        <w:rPr>
          <w:b/>
          <w:i/>
          <w:sz w:val="28"/>
          <w:szCs w:val="28"/>
        </w:rPr>
        <w:t xml:space="preserve"> </w:t>
      </w:r>
      <w:r w:rsidR="00D45876" w:rsidRPr="00F43D36">
        <w:rPr>
          <w:sz w:val="28"/>
          <w:szCs w:val="28"/>
        </w:rPr>
        <w:t>не рассчитывая на соратников и слуг,</w:t>
      </w:r>
      <w:r w:rsidR="00D45876" w:rsidRPr="00F43D36">
        <w:rPr>
          <w:b/>
          <w:i/>
          <w:sz w:val="28"/>
          <w:szCs w:val="28"/>
        </w:rPr>
        <w:t xml:space="preserve"> </w:t>
      </w:r>
      <w:r w:rsidR="00D45876" w:rsidRPr="00F43D36">
        <w:rPr>
          <w:i/>
          <w:sz w:val="28"/>
          <w:szCs w:val="28"/>
        </w:rPr>
        <w:t>«не дая себе упокоя»</w:t>
      </w:r>
      <w:r w:rsidR="00D45876" w:rsidRPr="00F43D36">
        <w:rPr>
          <w:sz w:val="28"/>
          <w:szCs w:val="28"/>
        </w:rPr>
        <w:t>.</w:t>
      </w:r>
    </w:p>
    <w:p w:rsidR="0026625D" w:rsidRPr="00F43D36" w:rsidRDefault="0026625D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</w:rPr>
        <w:t>!</w:t>
      </w:r>
      <w:r w:rsidRPr="00F43D36">
        <w:t xml:space="preserve"> Нельзя полагаться ни на слуг, ни на воевод, и самому нужно во всё входить и за всем надзирать, чтобы не случилось какой-либо беды.</w:t>
      </w:r>
    </w:p>
    <w:p w:rsidR="00C85CD6" w:rsidRPr="00F43D36" w:rsidRDefault="00F90BA9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- Воспитание в себе храбрости, сильного духа. </w:t>
      </w:r>
      <w:r w:rsidRPr="00F43D36">
        <w:rPr>
          <w:sz w:val="28"/>
          <w:szCs w:val="28"/>
        </w:rPr>
        <w:t>Завершается «Поучение» призывом не страшиться смерти ни в бою, ни на охоте, доблестно исполняя «мужьское дело».</w:t>
      </w:r>
    </w:p>
    <w:p w:rsidR="00966C44" w:rsidRPr="00F43D36" w:rsidRDefault="00C85CD6" w:rsidP="005B5A4F">
      <w:pPr>
        <w:ind w:firstLine="709"/>
        <w:jc w:val="both"/>
      </w:pPr>
      <w:r w:rsidRPr="00F43D36">
        <w:rPr>
          <w:b/>
          <w:i/>
          <w:sz w:val="28"/>
          <w:szCs w:val="28"/>
        </w:rPr>
        <w:t>- Постоянное саморазвитие, работа над собой.</w:t>
      </w:r>
      <w:r w:rsidR="00966C44" w:rsidRPr="00F43D36">
        <w:rPr>
          <w:b/>
          <w:i/>
          <w:sz w:val="28"/>
          <w:szCs w:val="28"/>
        </w:rPr>
        <w:t xml:space="preserve"> </w:t>
      </w:r>
      <w:r w:rsidR="00966C44" w:rsidRPr="00F43D36">
        <w:rPr>
          <w:sz w:val="28"/>
          <w:szCs w:val="28"/>
        </w:rPr>
        <w:t>Мономах зовёт своих детей к деятельной жизни, к постоянному труду и убеждает их не пребывать никогда в лености и не преда</w:t>
      </w:r>
      <w:r w:rsidR="00966C44" w:rsidRPr="00F43D36">
        <w:rPr>
          <w:sz w:val="28"/>
          <w:szCs w:val="28"/>
        </w:rPr>
        <w:softHyphen/>
        <w:t>ваться разврату.</w:t>
      </w:r>
      <w:r w:rsidR="00966C44" w:rsidRPr="00F43D36">
        <w:t xml:space="preserve"> </w:t>
      </w:r>
    </w:p>
    <w:p w:rsidR="00C85CD6" w:rsidRPr="00F43D36" w:rsidRDefault="00966C44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</w:rPr>
        <w:t xml:space="preserve">! </w:t>
      </w:r>
      <w:r w:rsidRPr="00F43D36">
        <w:t>Следует уклоняться от пьянства и блуда, потому что от этого погибает и душа и тело.</w:t>
      </w:r>
      <w:r w:rsidR="00C85CD6" w:rsidRPr="00F43D36">
        <w:rPr>
          <w:b/>
          <w:i/>
          <w:sz w:val="28"/>
          <w:szCs w:val="28"/>
        </w:rPr>
        <w:t xml:space="preserve"> </w:t>
      </w:r>
    </w:p>
    <w:p w:rsidR="00AC06C6" w:rsidRPr="00F43D36" w:rsidRDefault="00C85CD6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</w:rPr>
        <w:t>!</w:t>
      </w:r>
      <w:r w:rsidRPr="00F43D36">
        <w:t xml:space="preserve"> Что знаешь, того не нужно забывать, а чего не знаешь, тому следует учиться, как учил</w:t>
      </w:r>
      <w:r w:rsidRPr="00F43D36">
        <w:softHyphen/>
        <w:t>ся отец Мономаха (Всеволод), усвоивший, сидя дома, пять язы</w:t>
      </w:r>
      <w:r w:rsidRPr="00F43D36">
        <w:softHyphen/>
        <w:t>ков, за что воздают честь в чужих землях (Всеволод знал, вероят</w:t>
      </w:r>
      <w:r w:rsidRPr="00F43D36">
        <w:softHyphen/>
        <w:t>но, следующие языки: греческий, латинский, немецкий, венгерский и половецкий).</w:t>
      </w:r>
      <w:r w:rsidR="00F90BA9" w:rsidRPr="00F43D36">
        <w:rPr>
          <w:sz w:val="28"/>
          <w:szCs w:val="28"/>
        </w:rPr>
        <w:t xml:space="preserve"> </w:t>
      </w:r>
      <w:r w:rsidR="00D45876" w:rsidRPr="00F43D36">
        <w:rPr>
          <w:sz w:val="28"/>
          <w:szCs w:val="28"/>
        </w:rPr>
        <w:t xml:space="preserve"> </w:t>
      </w:r>
    </w:p>
    <w:p w:rsidR="00471617" w:rsidRPr="00F43D36" w:rsidRDefault="00471617" w:rsidP="005B5A4F">
      <w:pPr>
        <w:ind w:firstLine="709"/>
        <w:jc w:val="both"/>
        <w:rPr>
          <w:sz w:val="28"/>
          <w:szCs w:val="28"/>
        </w:rPr>
      </w:pPr>
    </w:p>
    <w:p w:rsidR="00471617" w:rsidRPr="00F43D36" w:rsidRDefault="00471617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«Письмо Олегу Черниговскому».</w:t>
      </w:r>
    </w:p>
    <w:p w:rsidR="00740CDE" w:rsidRPr="00F43D36" w:rsidRDefault="00471617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Поводом к его написанию послужила междукняжеская распря, во время которой Олег убил сына Мономаха – Изяслава. Верный своим принципам справедливости и «братолюбия», Мономах находит в себе нравственные силы выступать не как «ворожбит и местник» (т. е. противник и мститель), но, напротив, обратиться к Олегу с призывом к благоразумию и примирению. Он не оправдывает погибшего сына, а лишь сетует, что не надо было ему слушаться «паробков» (видимо, молодых дружинников) и «выискывати... чюжего». Мономах стремится к тому, чтобы распри прекратились, надеется, что Олег напишет ему ответную «грамоту... с правдою», получит «с добром» свой удел и тогда, пишет Мономах, «лепше будем яко и преже» (т. е. будем еще дружнее, чем прежде).</w:t>
      </w:r>
    </w:p>
    <w:p w:rsidR="000E7881" w:rsidRPr="00F43D36" w:rsidRDefault="000E7881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Проникновенный лиризм обнаруживается в той части письма, где Мономах просит Олега отпустить к нему вдову Изяслава, чтобы он, обняв сноху, «оплакал мужа ея». «Да с нею кончав слезы, – пишет далее Мономах, – посажю на месте, и сядет акы горлица на сусе (сухом) древе желеючи».</w:t>
      </w:r>
    </w:p>
    <w:p w:rsidR="004C0241" w:rsidRPr="00F43D36" w:rsidRDefault="004C0241" w:rsidP="005B5A4F">
      <w:pPr>
        <w:ind w:firstLine="709"/>
        <w:jc w:val="both"/>
      </w:pPr>
    </w:p>
    <w:p w:rsidR="00303D3E" w:rsidRPr="00F43D36" w:rsidRDefault="00303D3E" w:rsidP="005B5A4F">
      <w:pPr>
        <w:ind w:firstLine="709"/>
        <w:jc w:val="both"/>
      </w:pPr>
    </w:p>
    <w:p w:rsidR="004C0241" w:rsidRPr="00F43D36" w:rsidRDefault="003D2BB8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Советы Мономаха</w:t>
      </w:r>
    </w:p>
    <w:p w:rsidR="003D2BB8" w:rsidRPr="00F43D36" w:rsidRDefault="003D2BB8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t xml:space="preserve">- Мономах не рекомендует детям спасать свою </w:t>
      </w:r>
      <w:r w:rsidR="00C449A4" w:rsidRPr="00F43D36">
        <w:t>душу ни в отшельни</w:t>
      </w:r>
      <w:r w:rsidRPr="00F43D36">
        <w:t>честве, ни в монастыре, ни в посте, а лишь покаянием, слезами и милостыней.</w:t>
      </w:r>
    </w:p>
    <w:p w:rsidR="00C873C4" w:rsidRPr="00F43D36" w:rsidRDefault="00C873C4" w:rsidP="005B5A4F">
      <w:pPr>
        <w:ind w:firstLine="709"/>
        <w:jc w:val="both"/>
      </w:pPr>
      <w:r w:rsidRPr="00F43D36">
        <w:t xml:space="preserve">- Старых нужно почитать, как отца, а молодых – как братьев. </w:t>
      </w:r>
    </w:p>
    <w:p w:rsidR="00D856D9" w:rsidRPr="00F43D36" w:rsidRDefault="003A7268" w:rsidP="005B5A4F">
      <w:pPr>
        <w:ind w:firstLine="709"/>
        <w:jc w:val="both"/>
      </w:pPr>
      <w:r w:rsidRPr="00F43D36">
        <w:t xml:space="preserve">- </w:t>
      </w:r>
      <w:r w:rsidRPr="00F43D36">
        <w:rPr>
          <w:b/>
        </w:rPr>
        <w:t>Жен</w:t>
      </w:r>
      <w:r w:rsidR="008577BB" w:rsidRPr="00F43D36">
        <w:rPr>
          <w:b/>
        </w:rPr>
        <w:t>у свою любите, но не дайте ей</w:t>
      </w:r>
      <w:r w:rsidRPr="00F43D36">
        <w:rPr>
          <w:b/>
        </w:rPr>
        <w:t xml:space="preserve"> над собою власти</w:t>
      </w:r>
      <w:r w:rsidRPr="00F43D36">
        <w:t>.</w:t>
      </w:r>
    </w:p>
    <w:p w:rsidR="009461AF" w:rsidRPr="00F43D36" w:rsidRDefault="009461AF" w:rsidP="005B5A4F">
      <w:pPr>
        <w:ind w:firstLine="709"/>
        <w:jc w:val="both"/>
      </w:pPr>
    </w:p>
    <w:p w:rsidR="00784B62" w:rsidRPr="00F43D36" w:rsidRDefault="00784B62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Язык текста. </w:t>
      </w:r>
      <w:r w:rsidRPr="00F43D36">
        <w:rPr>
          <w:sz w:val="28"/>
          <w:szCs w:val="28"/>
        </w:rPr>
        <w:t>Произведения Мономаха позволяют судить о том, что автор их свободно владел разными стилями литературного языка и умело применял их соответственно жанру и теме произведения; это особенно заметно, если сравнить ту часть поучения, где Мономах рас</w:t>
      </w:r>
      <w:r w:rsidR="00303D3E" w:rsidRPr="00F43D36">
        <w:rPr>
          <w:sz w:val="28"/>
          <w:szCs w:val="28"/>
        </w:rPr>
        <w:t>суждает на </w:t>
      </w:r>
      <w:r w:rsidRPr="00F43D36">
        <w:rPr>
          <w:sz w:val="28"/>
          <w:szCs w:val="28"/>
        </w:rPr>
        <w:t xml:space="preserve">морально-этические нормы (она написана «высоким слогом», </w:t>
      </w:r>
      <w:r w:rsidRPr="00F43D36">
        <w:rPr>
          <w:sz w:val="28"/>
          <w:szCs w:val="28"/>
        </w:rPr>
        <w:lastRenderedPageBreak/>
        <w:t>продолжающим как бы стиль приводимых здесь же цитат из Библии и «отцов церкви»), и автобиографическую ча</w:t>
      </w:r>
      <w:r w:rsidR="00303D3E" w:rsidRPr="00F43D36">
        <w:rPr>
          <w:sz w:val="28"/>
          <w:szCs w:val="28"/>
        </w:rPr>
        <w:t>сть, где речь Мономаха близка к </w:t>
      </w:r>
      <w:r w:rsidRPr="00F43D36">
        <w:rPr>
          <w:sz w:val="28"/>
          <w:szCs w:val="28"/>
        </w:rPr>
        <w:t>разговорной, необычайно проста и выразительна.</w:t>
      </w:r>
    </w:p>
    <w:p w:rsidR="00784B62" w:rsidRPr="00F43D36" w:rsidRDefault="00784B62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Место «Поучения» в русской литературе. </w:t>
      </w:r>
    </w:p>
    <w:p w:rsidR="009461AF" w:rsidRPr="00F43D36" w:rsidRDefault="009461AF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sz w:val="28"/>
          <w:szCs w:val="28"/>
        </w:rPr>
        <w:t xml:space="preserve">!!! </w:t>
      </w:r>
      <w:r w:rsidRPr="00F43D36">
        <w:rPr>
          <w:sz w:val="28"/>
          <w:szCs w:val="28"/>
        </w:rPr>
        <w:t xml:space="preserve">«Поучение» Владимира Мономаха – пока единственный в древнерусской литературе пример политического и морального наставления, </w:t>
      </w:r>
      <w:r w:rsidRPr="00F43D36">
        <w:rPr>
          <w:b/>
          <w:i/>
          <w:sz w:val="28"/>
          <w:szCs w:val="28"/>
        </w:rPr>
        <w:t>созданного не духовным лицом, а государственным деятелем</w:t>
      </w:r>
      <w:r w:rsidRPr="00F43D36">
        <w:rPr>
          <w:sz w:val="28"/>
          <w:szCs w:val="28"/>
        </w:rPr>
        <w:t>.</w:t>
      </w:r>
    </w:p>
    <w:p w:rsidR="00DE46D0" w:rsidRPr="00F43D36" w:rsidRDefault="00DE46D0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sz w:val="28"/>
          <w:szCs w:val="28"/>
        </w:rPr>
        <w:t xml:space="preserve">!!! </w:t>
      </w:r>
      <w:r w:rsidRPr="00F43D36">
        <w:rPr>
          <w:sz w:val="28"/>
          <w:szCs w:val="28"/>
        </w:rPr>
        <w:t xml:space="preserve">Руководствуясь прежде всего соображениями идеологического порядка, Мономах включил в состав «Поучения» свою </w:t>
      </w:r>
      <w:r w:rsidRPr="00F43D36">
        <w:rPr>
          <w:b/>
          <w:i/>
          <w:sz w:val="28"/>
          <w:szCs w:val="28"/>
        </w:rPr>
        <w:t>автобиографию</w:t>
      </w:r>
      <w:r w:rsidRPr="00F43D36">
        <w:rPr>
          <w:sz w:val="28"/>
          <w:szCs w:val="28"/>
        </w:rPr>
        <w:t>; как</w:t>
      </w:r>
      <w:r w:rsidR="009235AF" w:rsidRPr="00F43D36">
        <w:rPr>
          <w:sz w:val="28"/>
          <w:szCs w:val="28"/>
        </w:rPr>
        <w:t xml:space="preserve"> литературный жанр автобиографии</w:t>
      </w:r>
      <w:r w:rsidRPr="00F43D36">
        <w:rPr>
          <w:sz w:val="28"/>
          <w:szCs w:val="28"/>
        </w:rPr>
        <w:t xml:space="preserve"> появится на Руси лишь много веков спустя, в творениях Аввакума и Епифания.</w:t>
      </w:r>
    </w:p>
    <w:p w:rsidR="00740CDE" w:rsidRPr="00F43D36" w:rsidRDefault="00740CDE" w:rsidP="005B5A4F">
      <w:pPr>
        <w:ind w:firstLine="709"/>
        <w:jc w:val="both"/>
        <w:rPr>
          <w:sz w:val="28"/>
          <w:szCs w:val="28"/>
        </w:rPr>
      </w:pPr>
    </w:p>
    <w:p w:rsidR="00740CDE" w:rsidRPr="00F43D36" w:rsidRDefault="00740CDE" w:rsidP="005B5A4F">
      <w:pPr>
        <w:ind w:firstLine="709"/>
        <w:jc w:val="both"/>
        <w:rPr>
          <w:sz w:val="28"/>
          <w:szCs w:val="28"/>
        </w:rPr>
      </w:pPr>
    </w:p>
    <w:p w:rsidR="005E6B4F" w:rsidRPr="00F43D36" w:rsidRDefault="00C57C62" w:rsidP="00CC75D7">
      <w:pPr>
        <w:ind w:firstLine="709"/>
        <w:rPr>
          <w:rStyle w:val="FontStyle57"/>
          <w:b/>
          <w:sz w:val="30"/>
          <w:szCs w:val="30"/>
        </w:rPr>
      </w:pPr>
      <w:r w:rsidRPr="00F43D36">
        <w:rPr>
          <w:rStyle w:val="FontStyle57"/>
          <w:b/>
          <w:sz w:val="30"/>
          <w:szCs w:val="30"/>
        </w:rPr>
        <w:t>2</w:t>
      </w:r>
      <w:r w:rsidR="00B91DAA" w:rsidRPr="00F43D36">
        <w:rPr>
          <w:rStyle w:val="FontStyle57"/>
          <w:b/>
          <w:sz w:val="30"/>
          <w:szCs w:val="30"/>
        </w:rPr>
        <w:t xml:space="preserve"> Житийная литература и «хожение» как жанр</w:t>
      </w:r>
    </w:p>
    <w:p w:rsidR="00B91DAA" w:rsidRPr="00F43D36" w:rsidRDefault="00B91DAA" w:rsidP="005B5A4F">
      <w:pPr>
        <w:ind w:firstLine="709"/>
        <w:jc w:val="both"/>
        <w:rPr>
          <w:b/>
        </w:rPr>
      </w:pPr>
    </w:p>
    <w:p w:rsidR="00B52896" w:rsidRPr="00F43D36" w:rsidRDefault="00B91DAA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А) Житийная литература.</w:t>
      </w:r>
      <w:r w:rsidR="006E66DE" w:rsidRPr="00F43D36">
        <w:rPr>
          <w:b/>
          <w:sz w:val="28"/>
          <w:szCs w:val="28"/>
        </w:rPr>
        <w:t xml:space="preserve"> </w:t>
      </w:r>
      <w:r w:rsidR="006E66DE" w:rsidRPr="00F43D36">
        <w:rPr>
          <w:sz w:val="28"/>
          <w:szCs w:val="28"/>
        </w:rPr>
        <w:t xml:space="preserve">Житийная литература возникает в Древней Руси по ряду литературных и </w:t>
      </w:r>
      <w:r w:rsidR="006E66DE" w:rsidRPr="00F43D36">
        <w:rPr>
          <w:b/>
          <w:i/>
          <w:sz w:val="28"/>
          <w:szCs w:val="28"/>
        </w:rPr>
        <w:t>внелитературных причин</w:t>
      </w:r>
      <w:r w:rsidR="006E66DE" w:rsidRPr="00F43D36">
        <w:rPr>
          <w:sz w:val="28"/>
          <w:szCs w:val="28"/>
        </w:rPr>
        <w:t xml:space="preserve">. </w:t>
      </w:r>
    </w:p>
    <w:p w:rsidR="00B52896" w:rsidRPr="00F43D36" w:rsidRDefault="00B52896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Причины литературно-эстетические</w:t>
      </w:r>
      <w:r w:rsidRPr="00F43D36">
        <w:rPr>
          <w:i/>
          <w:sz w:val="28"/>
          <w:szCs w:val="28"/>
        </w:rPr>
        <w:t>:</w:t>
      </w:r>
      <w:r w:rsidRPr="00F43D36">
        <w:rPr>
          <w:sz w:val="28"/>
          <w:szCs w:val="28"/>
        </w:rPr>
        <w:t xml:space="preserve"> знакомство с переводными, византийскими житиями и патериковыми ле</w:t>
      </w:r>
      <w:r w:rsidR="003C0CD7" w:rsidRPr="00F43D36">
        <w:rPr>
          <w:sz w:val="28"/>
          <w:szCs w:val="28"/>
        </w:rPr>
        <w:t>гендами также могло пробудить у </w:t>
      </w:r>
      <w:r w:rsidRPr="00F43D36">
        <w:rPr>
          <w:sz w:val="28"/>
          <w:szCs w:val="28"/>
        </w:rPr>
        <w:t>русских книжников стремление попробовать свои силы в этом жанре.</w:t>
      </w:r>
    </w:p>
    <w:p w:rsidR="006E66DE" w:rsidRPr="00F43D36" w:rsidRDefault="003C0CD7" w:rsidP="005B5A4F">
      <w:pPr>
        <w:ind w:firstLine="709"/>
        <w:jc w:val="both"/>
        <w:rPr>
          <w:b/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Внелитературные причины: </w:t>
      </w:r>
      <w:r w:rsidRPr="00F43D36">
        <w:rPr>
          <w:sz w:val="28"/>
          <w:szCs w:val="28"/>
        </w:rPr>
        <w:t>Русская церковь, стремившаяся к </w:t>
      </w:r>
      <w:r w:rsidR="006E66DE" w:rsidRPr="00F43D36">
        <w:rPr>
          <w:sz w:val="28"/>
          <w:szCs w:val="28"/>
        </w:rPr>
        <w:t xml:space="preserve">правовой и идеологической автономии (независимости) от церкви византийской, стремилась повысить свой авторитет. Поэтому чрезвычайно важно было добиться канонизации русских святых (непременным условием которой было наличие жития), чтобы </w:t>
      </w:r>
      <w:r w:rsidR="006E66DE" w:rsidRPr="00F43D36">
        <w:rPr>
          <w:b/>
          <w:i/>
          <w:sz w:val="28"/>
          <w:szCs w:val="28"/>
        </w:rPr>
        <w:t>под</w:t>
      </w:r>
      <w:r w:rsidR="006E66DE" w:rsidRPr="00F43D36">
        <w:rPr>
          <w:b/>
          <w:i/>
          <w:sz w:val="28"/>
          <w:szCs w:val="28"/>
        </w:rPr>
        <w:softHyphen/>
        <w:t>черкнуть, что Русская земля имеет собственных представителей и хода</w:t>
      </w:r>
      <w:r w:rsidR="006E66DE" w:rsidRPr="00F43D36">
        <w:rPr>
          <w:b/>
          <w:i/>
          <w:sz w:val="28"/>
          <w:szCs w:val="28"/>
        </w:rPr>
        <w:softHyphen/>
        <w:t>таев перед богом, окружая личность князя ореолом святости.</w:t>
      </w:r>
    </w:p>
    <w:p w:rsidR="006E66DE" w:rsidRPr="00F43D36" w:rsidRDefault="006E66DE" w:rsidP="005B5A4F">
      <w:pPr>
        <w:ind w:firstLine="709"/>
        <w:jc w:val="both"/>
      </w:pPr>
      <w:r w:rsidRPr="00F43D36">
        <w:t xml:space="preserve">С тех пор как в </w:t>
      </w:r>
      <w:smartTag w:uri="urn:schemas-microsoft-com:office:smarttags" w:element="metricconverter">
        <w:smartTagPr>
          <w:attr w:name="ProductID" w:val="1051 г"/>
        </w:smartTagPr>
        <w:r w:rsidRPr="00F43D36">
          <w:t>1051 г</w:t>
        </w:r>
      </w:smartTag>
      <w:r w:rsidRPr="00F43D36">
        <w:t xml:space="preserve">. митрополитом был поставлен русский: духовник Ярослава Мудрого – Илларион, все более возрастал авторитет русских монастырей, и прежде всего Киево-Печерского. </w:t>
      </w:r>
    </w:p>
    <w:p w:rsidR="006E66DE" w:rsidRPr="00F43D36" w:rsidRDefault="006E66DE" w:rsidP="005B5A4F">
      <w:pPr>
        <w:shd w:val="clear" w:color="auto" w:fill="FFFFFF"/>
        <w:ind w:firstLine="709"/>
        <w:jc w:val="both"/>
      </w:pPr>
      <w:r w:rsidRPr="00F43D36">
        <w:rPr>
          <w:b/>
          <w:i/>
        </w:rPr>
        <w:t>Характерно, однако, что в первую очередь у нас написаны были жития, посвященные светским представителям господствую</w:t>
      </w:r>
      <w:r w:rsidRPr="00F43D36">
        <w:rPr>
          <w:b/>
          <w:i/>
        </w:rPr>
        <w:softHyphen/>
        <w:t>щего класса, именно княжеские жития.</w:t>
      </w:r>
      <w:r w:rsidRPr="00F43D36">
        <w:t xml:space="preserve"> Это обстоятельство лучше всего подчёркивает ту служебную политическую роль, какую на первых же порах стала </w:t>
      </w:r>
      <w:r w:rsidR="00B52896" w:rsidRPr="00F43D36">
        <w:t>выполнять у нас церковь, как полагает Н. К. Гудзий</w:t>
      </w:r>
      <w:r w:rsidRPr="00F43D36">
        <w:t>.</w:t>
      </w:r>
    </w:p>
    <w:p w:rsidR="006E66DE" w:rsidRPr="00F43D36" w:rsidRDefault="006E66DE" w:rsidP="005B5A4F">
      <w:pPr>
        <w:shd w:val="clear" w:color="auto" w:fill="FFFFFF"/>
        <w:ind w:firstLine="709"/>
        <w:jc w:val="both"/>
        <w:rPr>
          <w:b/>
        </w:rPr>
      </w:pPr>
      <w:r w:rsidRPr="00F43D36">
        <w:rPr>
          <w:b/>
          <w:i/>
        </w:rPr>
        <w:t>Ярослав Мудрый энергично добивался у византийской церкви канонизации нескольких выдающихся русских деятелей, в том чис</w:t>
      </w:r>
      <w:r w:rsidRPr="00F43D36">
        <w:rPr>
          <w:b/>
          <w:i/>
        </w:rPr>
        <w:softHyphen/>
        <w:t>ле своей прабабки Ольги, но особенно настойчиво – по самым зло</w:t>
      </w:r>
      <w:r w:rsidRPr="00F43D36">
        <w:rPr>
          <w:b/>
          <w:i/>
        </w:rPr>
        <w:softHyphen/>
        <w:t>бодневным для него политическим мотивам – своих братьев Бори</w:t>
      </w:r>
      <w:r w:rsidRPr="00F43D36">
        <w:rPr>
          <w:b/>
          <w:i/>
        </w:rPr>
        <w:softHyphen/>
        <w:t>са и Глеба, убитых из-за политического соперничества со старшим сыном Владимира Святополком, и этого он в конце концов добился</w:t>
      </w:r>
      <w:r w:rsidRPr="00F43D36">
        <w:rPr>
          <w:b/>
        </w:rPr>
        <w:t xml:space="preserve"> </w:t>
      </w:r>
      <w:r w:rsidRPr="00F43D36">
        <w:t>[</w:t>
      </w:r>
      <w:r w:rsidR="00B52896" w:rsidRPr="00F43D36">
        <w:t>Н. К. </w:t>
      </w:r>
      <w:r w:rsidRPr="00F43D36">
        <w:t>Гудзий].</w:t>
      </w:r>
    </w:p>
    <w:p w:rsidR="006E66DE" w:rsidRPr="00F43D36" w:rsidRDefault="006E66DE" w:rsidP="005B5A4F">
      <w:pPr>
        <w:ind w:firstLine="709"/>
        <w:rPr>
          <w:sz w:val="28"/>
          <w:szCs w:val="28"/>
        </w:rPr>
      </w:pPr>
    </w:p>
    <w:p w:rsidR="006E66DE" w:rsidRPr="00F43D36" w:rsidRDefault="00430121" w:rsidP="005B5A4F">
      <w:pPr>
        <w:ind w:firstLine="709"/>
        <w:jc w:val="both"/>
        <w:rPr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Традиционная композиция</w:t>
      </w:r>
      <w:r w:rsidR="006E66DE" w:rsidRPr="00F43D36">
        <w:rPr>
          <w:b/>
          <w:i/>
          <w:sz w:val="28"/>
          <w:szCs w:val="28"/>
        </w:rPr>
        <w:t xml:space="preserve"> жи</w:t>
      </w:r>
      <w:r w:rsidR="006E66DE" w:rsidRPr="00F43D36">
        <w:rPr>
          <w:b/>
          <w:i/>
          <w:sz w:val="28"/>
          <w:szCs w:val="28"/>
        </w:rPr>
        <w:softHyphen/>
        <w:t>тия</w:t>
      </w:r>
      <w:r w:rsidR="006E66DE" w:rsidRPr="00F43D36">
        <w:rPr>
          <w:i/>
          <w:sz w:val="28"/>
          <w:szCs w:val="28"/>
        </w:rPr>
        <w:t xml:space="preserve">: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- характерная трехчастная композиционная структу</w:t>
      </w:r>
      <w:r w:rsidRPr="00F43D36">
        <w:rPr>
          <w:sz w:val="28"/>
          <w:szCs w:val="28"/>
        </w:rPr>
        <w:softHyphen/>
        <w:t>ра: авторское вступление-предисловие, центральная часть – повест</w:t>
      </w:r>
      <w:r w:rsidRPr="00F43D36">
        <w:rPr>
          <w:sz w:val="28"/>
          <w:szCs w:val="28"/>
        </w:rPr>
        <w:softHyphen/>
        <w:t>вование о деяниях героя и заключение;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обычно описывается вся жизнь </w:t>
      </w:r>
      <w:r w:rsidR="00430121" w:rsidRPr="00F43D36">
        <w:rPr>
          <w:sz w:val="28"/>
          <w:szCs w:val="28"/>
        </w:rPr>
        <w:t>подвижника – от его рождения до </w:t>
      </w:r>
      <w:r w:rsidRPr="00F43D36">
        <w:rPr>
          <w:sz w:val="28"/>
          <w:szCs w:val="28"/>
        </w:rPr>
        <w:t>смерти;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lastRenderedPageBreak/>
        <w:t>- широкое использование религиозной фанта</w:t>
      </w:r>
      <w:r w:rsidRPr="00F43D36">
        <w:rPr>
          <w:sz w:val="28"/>
          <w:szCs w:val="28"/>
        </w:rPr>
        <w:softHyphen/>
        <w:t>стики в описании посмертных чудес;</w:t>
      </w:r>
    </w:p>
    <w:p w:rsidR="006E66DE" w:rsidRPr="00F43D36" w:rsidRDefault="006E66DE" w:rsidP="005B5A4F">
      <w:pPr>
        <w:ind w:firstLine="709"/>
        <w:jc w:val="both"/>
        <w:rPr>
          <w:sz w:val="20"/>
          <w:szCs w:val="20"/>
        </w:rPr>
      </w:pPr>
      <w:r w:rsidRPr="00F43D36">
        <w:rPr>
          <w:sz w:val="20"/>
          <w:szCs w:val="20"/>
        </w:rPr>
        <w:t>Древнейшим русским житием было, види</w:t>
      </w:r>
      <w:r w:rsidR="005505CE" w:rsidRPr="00F43D36">
        <w:rPr>
          <w:sz w:val="20"/>
          <w:szCs w:val="20"/>
        </w:rPr>
        <w:t>мо, «Житие Антония Печерского» –</w:t>
      </w:r>
      <w:r w:rsidRPr="00F43D36">
        <w:rPr>
          <w:sz w:val="20"/>
          <w:szCs w:val="20"/>
        </w:rPr>
        <w:t xml:space="preserve"> монаха, первым поселившегося в пещере и сво</w:t>
      </w:r>
      <w:r w:rsidR="00430121" w:rsidRPr="00F43D36">
        <w:rPr>
          <w:sz w:val="20"/>
          <w:szCs w:val="20"/>
        </w:rPr>
        <w:t>им поступком подавшего пример к </w:t>
      </w:r>
      <w:r w:rsidRPr="00F43D36">
        <w:rPr>
          <w:sz w:val="20"/>
          <w:szCs w:val="20"/>
        </w:rPr>
        <w:t>основанию пещерного скита, превратившегося затем в прославленный Киево-Печерский монастырь. Однако «Житие Антония Печерского» до нас не дошло, хотя нет оснований сомневаться в том, что оно существовало.</w:t>
      </w:r>
    </w:p>
    <w:p w:rsidR="006E66DE" w:rsidRPr="00F43D36" w:rsidRDefault="006E66DE" w:rsidP="005B5A4F">
      <w:pPr>
        <w:ind w:firstLine="709"/>
        <w:jc w:val="both"/>
      </w:pP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Во 2 п. 11 в.</w:t>
      </w:r>
      <w:r w:rsidRPr="00F43D36">
        <w:rPr>
          <w:sz w:val="28"/>
          <w:szCs w:val="28"/>
        </w:rPr>
        <w:t xml:space="preserve"> создаётся </w:t>
      </w:r>
      <w:r w:rsidRPr="00F43D36">
        <w:rPr>
          <w:b/>
          <w:i/>
          <w:sz w:val="28"/>
          <w:szCs w:val="28"/>
        </w:rPr>
        <w:t>«Житие Феодосия Печерского»</w:t>
      </w:r>
      <w:r w:rsidRPr="00F43D36">
        <w:rPr>
          <w:sz w:val="28"/>
          <w:szCs w:val="28"/>
        </w:rPr>
        <w:t xml:space="preserve"> и два варианта </w:t>
      </w:r>
      <w:r w:rsidRPr="00F43D36">
        <w:rPr>
          <w:b/>
          <w:i/>
          <w:sz w:val="28"/>
          <w:szCs w:val="28"/>
        </w:rPr>
        <w:t>жития Бориса и Глеба</w:t>
      </w:r>
      <w:r w:rsidRPr="00F43D36">
        <w:rPr>
          <w:sz w:val="28"/>
          <w:szCs w:val="28"/>
        </w:rPr>
        <w:t xml:space="preserve">. Так, определяются </w:t>
      </w:r>
      <w:r w:rsidRPr="00F43D36">
        <w:rPr>
          <w:b/>
          <w:i/>
          <w:sz w:val="28"/>
          <w:szCs w:val="28"/>
        </w:rPr>
        <w:t>две разновидности агиографических сюжетов</w:t>
      </w:r>
      <w:r w:rsidRPr="00F43D36">
        <w:rPr>
          <w:sz w:val="28"/>
          <w:szCs w:val="28"/>
        </w:rPr>
        <w:t xml:space="preserve">: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об </w:t>
      </w:r>
      <w:r w:rsidRPr="00F43D36">
        <w:rPr>
          <w:b/>
          <w:i/>
          <w:sz w:val="28"/>
          <w:szCs w:val="28"/>
        </w:rPr>
        <w:t>идеальном христианском герое</w:t>
      </w:r>
      <w:r w:rsidRPr="00F43D36">
        <w:rPr>
          <w:sz w:val="28"/>
          <w:szCs w:val="28"/>
        </w:rPr>
        <w:t>, ушедшем из «мирской» жизни, чтобы подвигами заслужить жизнь «вечную» (после смерти);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</w:t>
      </w:r>
      <w:r w:rsidRPr="00F43D36">
        <w:rPr>
          <w:b/>
          <w:i/>
          <w:sz w:val="28"/>
          <w:szCs w:val="28"/>
        </w:rPr>
        <w:t>о персонажах, остающихся в жизни «мирской»</w:t>
      </w:r>
      <w:r w:rsidRPr="00F43D36">
        <w:rPr>
          <w:sz w:val="28"/>
          <w:szCs w:val="28"/>
        </w:rPr>
        <w:t xml:space="preserve">, но демонстрирующих своим поведением общехристианский идеал, а также образ идеального правителя, совмещающего религиозные и феодальные ценности (жития Бориса и Глеба).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1-й вариант</w:t>
      </w:r>
      <w:r w:rsidRPr="00F43D36">
        <w:rPr>
          <w:sz w:val="28"/>
          <w:szCs w:val="28"/>
        </w:rPr>
        <w:t xml:space="preserve"> – </w:t>
      </w:r>
      <w:r w:rsidR="00430121" w:rsidRPr="00F43D36">
        <w:rPr>
          <w:i/>
          <w:sz w:val="28"/>
          <w:szCs w:val="28"/>
        </w:rPr>
        <w:t>«</w:t>
      </w:r>
      <w:r w:rsidRPr="00F43D36">
        <w:rPr>
          <w:b/>
          <w:bCs/>
          <w:i/>
          <w:sz w:val="28"/>
          <w:szCs w:val="28"/>
        </w:rPr>
        <w:t>Житие Феодосия Печерского</w:t>
      </w:r>
      <w:r w:rsidR="00430121" w:rsidRPr="00F43D36">
        <w:rPr>
          <w:b/>
          <w:bCs/>
          <w:i/>
          <w:sz w:val="28"/>
          <w:szCs w:val="28"/>
        </w:rPr>
        <w:t>»</w:t>
      </w:r>
      <w:r w:rsidRPr="00F43D36">
        <w:rPr>
          <w:b/>
          <w:bCs/>
          <w:i/>
          <w:sz w:val="28"/>
          <w:szCs w:val="28"/>
        </w:rPr>
        <w:t>.</w:t>
      </w:r>
      <w:r w:rsidRPr="00F43D36">
        <w:rPr>
          <w:sz w:val="28"/>
          <w:szCs w:val="28"/>
        </w:rPr>
        <w:t xml:space="preserve"> Житие было написано иноком Киево</w:t>
      </w:r>
      <w:r w:rsidR="00430121" w:rsidRPr="00F43D36">
        <w:rPr>
          <w:sz w:val="28"/>
          <w:szCs w:val="28"/>
        </w:rPr>
        <w:t>-Печерского монастыря Нестором</w:t>
      </w:r>
      <w:r w:rsidRPr="00F43D36">
        <w:rPr>
          <w:sz w:val="28"/>
          <w:szCs w:val="28"/>
        </w:rPr>
        <w:t xml:space="preserve"> </w:t>
      </w:r>
      <w:r w:rsidR="00430121" w:rsidRPr="00F43D36">
        <w:rPr>
          <w:sz w:val="28"/>
          <w:szCs w:val="28"/>
        </w:rPr>
        <w:t>(составитель</w:t>
      </w:r>
      <w:r w:rsidRPr="00F43D36">
        <w:rPr>
          <w:sz w:val="28"/>
          <w:szCs w:val="28"/>
        </w:rPr>
        <w:t xml:space="preserve"> «Повести временных лет»</w:t>
      </w:r>
      <w:r w:rsidR="00430121" w:rsidRPr="00F43D36">
        <w:rPr>
          <w:sz w:val="28"/>
          <w:szCs w:val="28"/>
        </w:rPr>
        <w:t>), который</w:t>
      </w:r>
      <w:r w:rsidRPr="00F43D36">
        <w:rPr>
          <w:sz w:val="28"/>
          <w:szCs w:val="28"/>
        </w:rPr>
        <w:t xml:space="preserve"> был хорошо знаком с византийской агиографией </w:t>
      </w:r>
      <w:r w:rsidR="00430121" w:rsidRPr="00F43D36">
        <w:rPr>
          <w:sz w:val="28"/>
          <w:szCs w:val="28"/>
        </w:rPr>
        <w:t>(об этом свидетельствуют п</w:t>
      </w:r>
      <w:r w:rsidRPr="00F43D36">
        <w:rPr>
          <w:sz w:val="28"/>
          <w:szCs w:val="28"/>
        </w:rPr>
        <w:t>араллели к некоторым эпизодам жития обнаруживаются в житиях византийских святых: Саввы Освященного, Антония Великого, Евфимия Великого, Венедикта и др.</w:t>
      </w:r>
      <w:r w:rsidR="00430121" w:rsidRPr="00F43D36">
        <w:rPr>
          <w:sz w:val="28"/>
          <w:szCs w:val="28"/>
        </w:rPr>
        <w:t>).</w:t>
      </w:r>
      <w:r w:rsidRPr="00F43D36">
        <w:rPr>
          <w:sz w:val="28"/>
          <w:szCs w:val="28"/>
        </w:rPr>
        <w:t xml:space="preserve"> </w:t>
      </w:r>
    </w:p>
    <w:p w:rsidR="006E66DE" w:rsidRPr="00F43D36" w:rsidRDefault="006E66DE" w:rsidP="005B5A4F">
      <w:pPr>
        <w:ind w:firstLine="709"/>
        <w:jc w:val="both"/>
        <w:rPr>
          <w:b/>
          <w:sz w:val="28"/>
          <w:szCs w:val="28"/>
        </w:rPr>
      </w:pPr>
      <w:r w:rsidRPr="00F43D36">
        <w:rPr>
          <w:sz w:val="28"/>
          <w:szCs w:val="28"/>
        </w:rPr>
        <w:t>О времени создания жития существуют разные точки зрения: А. А. Шахматов и И.</w:t>
      </w:r>
      <w:r w:rsidR="00430121" w:rsidRPr="00F43D36">
        <w:rPr>
          <w:sz w:val="28"/>
          <w:szCs w:val="28"/>
        </w:rPr>
        <w:t> </w:t>
      </w:r>
      <w:r w:rsidRPr="00F43D36">
        <w:rPr>
          <w:sz w:val="28"/>
          <w:szCs w:val="28"/>
        </w:rPr>
        <w:t xml:space="preserve">П. Еремин считают, что оно </w:t>
      </w:r>
      <w:r w:rsidRPr="00F43D36">
        <w:rPr>
          <w:b/>
          <w:i/>
          <w:sz w:val="28"/>
          <w:szCs w:val="28"/>
        </w:rPr>
        <w:t xml:space="preserve">было написано до </w:t>
      </w:r>
      <w:smartTag w:uri="urn:schemas-microsoft-com:office:smarttags" w:element="metricconverter">
        <w:smartTagPr>
          <w:attr w:name="ProductID" w:val="1088 г"/>
        </w:smartTagPr>
        <w:r w:rsidRPr="00F43D36">
          <w:rPr>
            <w:b/>
            <w:i/>
            <w:sz w:val="28"/>
            <w:szCs w:val="28"/>
          </w:rPr>
          <w:t>1088 г</w:t>
        </w:r>
      </w:smartTag>
      <w:r w:rsidRPr="00F43D36">
        <w:rPr>
          <w:b/>
          <w:i/>
          <w:sz w:val="28"/>
          <w:szCs w:val="28"/>
        </w:rPr>
        <w:t>., С.А. Бугославский датирует его началом 12 в.</w:t>
      </w:r>
      <w:r w:rsidRPr="00F43D36">
        <w:rPr>
          <w:b/>
          <w:sz w:val="28"/>
          <w:szCs w:val="28"/>
        </w:rPr>
        <w:t xml:space="preserve"> </w:t>
      </w:r>
    </w:p>
    <w:p w:rsidR="006E66DE" w:rsidRPr="00F43D36" w:rsidRDefault="006E66DE" w:rsidP="005B5A4F">
      <w:pPr>
        <w:ind w:firstLine="709"/>
        <w:jc w:val="both"/>
        <w:rPr>
          <w:b/>
          <w:sz w:val="28"/>
          <w:szCs w:val="28"/>
        </w:rPr>
      </w:pPr>
    </w:p>
    <w:p w:rsidR="006E66DE" w:rsidRPr="00F43D36" w:rsidRDefault="006E66DE" w:rsidP="005B5A4F">
      <w:pPr>
        <w:ind w:firstLine="709"/>
        <w:jc w:val="both"/>
        <w:rPr>
          <w:b/>
        </w:rPr>
      </w:pPr>
      <w:r w:rsidRPr="00F43D36">
        <w:rPr>
          <w:b/>
          <w:i/>
          <w:sz w:val="28"/>
          <w:szCs w:val="28"/>
        </w:rPr>
        <w:t>«Житие Феодосия Печерского»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 xml:space="preserve">содержит </w:t>
      </w:r>
      <w:r w:rsidRPr="00F43D36">
        <w:rPr>
          <w:b/>
          <w:i/>
          <w:sz w:val="28"/>
          <w:szCs w:val="28"/>
        </w:rPr>
        <w:t>характерные элементы</w:t>
      </w:r>
      <w:r w:rsidRPr="00F43D36">
        <w:rPr>
          <w:sz w:val="28"/>
          <w:szCs w:val="28"/>
        </w:rPr>
        <w:t xml:space="preserve"> и имеет </w:t>
      </w:r>
      <w:r w:rsidRPr="00F43D36">
        <w:rPr>
          <w:b/>
          <w:i/>
          <w:sz w:val="28"/>
          <w:szCs w:val="28"/>
        </w:rPr>
        <w:t>традиционную</w:t>
      </w:r>
      <w:r w:rsidR="00430121" w:rsidRPr="00F43D36">
        <w:rPr>
          <w:b/>
          <w:i/>
          <w:sz w:val="28"/>
          <w:szCs w:val="28"/>
        </w:rPr>
        <w:t xml:space="preserve"> для агиографии</w:t>
      </w:r>
      <w:r w:rsidRPr="00F43D36">
        <w:rPr>
          <w:b/>
          <w:i/>
          <w:sz w:val="28"/>
          <w:szCs w:val="28"/>
        </w:rPr>
        <w:t xml:space="preserve"> композицию</w:t>
      </w:r>
      <w:r w:rsidRPr="00F43D36">
        <w:rPr>
          <w:sz w:val="28"/>
          <w:szCs w:val="28"/>
        </w:rPr>
        <w:t>:</w:t>
      </w:r>
      <w:r w:rsidRPr="00F43D36">
        <w:rPr>
          <w:b/>
          <w:sz w:val="28"/>
          <w:szCs w:val="28"/>
        </w:rPr>
        <w:t xml:space="preserve"> </w:t>
      </w:r>
    </w:p>
    <w:p w:rsidR="006E66DE" w:rsidRPr="00F43D36" w:rsidRDefault="00430121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- Б</w:t>
      </w:r>
      <w:r w:rsidR="006E66DE" w:rsidRPr="00F43D36">
        <w:rPr>
          <w:sz w:val="28"/>
          <w:szCs w:val="28"/>
        </w:rPr>
        <w:t xml:space="preserve">удущий святой рождается </w:t>
      </w:r>
      <w:r w:rsidR="006E66DE" w:rsidRPr="00F43D36">
        <w:rPr>
          <w:b/>
          <w:i/>
          <w:sz w:val="28"/>
          <w:szCs w:val="28"/>
        </w:rPr>
        <w:t>от благочестивых родителей</w:t>
      </w:r>
      <w:r w:rsidR="006E66DE" w:rsidRPr="00F43D36">
        <w:rPr>
          <w:sz w:val="28"/>
          <w:szCs w:val="28"/>
        </w:rPr>
        <w:t>;</w:t>
      </w:r>
    </w:p>
    <w:p w:rsidR="006E66DE" w:rsidRPr="00F43D36" w:rsidRDefault="000C3E98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- Феодосий</w:t>
      </w:r>
      <w:r w:rsidR="006E66DE" w:rsidRPr="00F43D36">
        <w:rPr>
          <w:sz w:val="28"/>
          <w:szCs w:val="28"/>
        </w:rPr>
        <w:t xml:space="preserve"> </w:t>
      </w:r>
      <w:r w:rsidR="006E66DE" w:rsidRPr="00F43D36">
        <w:rPr>
          <w:b/>
          <w:i/>
          <w:sz w:val="28"/>
          <w:szCs w:val="28"/>
        </w:rPr>
        <w:t>с детства благочестив, религиозен</w:t>
      </w:r>
      <w:r w:rsidR="00934678" w:rsidRPr="00F43D36">
        <w:rPr>
          <w:b/>
          <w:i/>
          <w:sz w:val="28"/>
          <w:szCs w:val="28"/>
        </w:rPr>
        <w:t xml:space="preserve">. </w:t>
      </w:r>
      <w:r w:rsidR="00934678" w:rsidRPr="00F43D36">
        <w:rPr>
          <w:sz w:val="28"/>
          <w:szCs w:val="28"/>
        </w:rPr>
        <w:t>Подчёркивается его пристрастие к учению и чтению «божественных книг»; Отрок Феодосий чуждается игр со сверстниками, усердно посещает церковь, предпочитает заплатанную одежду одежде новой, в которую настойчиво одевает его мать</w:t>
      </w:r>
      <w:r w:rsidR="006E66DE" w:rsidRPr="00F43D36">
        <w:rPr>
          <w:sz w:val="28"/>
          <w:szCs w:val="28"/>
        </w:rPr>
        <w:t xml:space="preserve">; </w:t>
      </w:r>
    </w:p>
    <w:p w:rsidR="006E66DE" w:rsidRPr="00F43D36" w:rsidRDefault="006E66DE" w:rsidP="005B5A4F">
      <w:pPr>
        <w:ind w:firstLine="709"/>
        <w:jc w:val="both"/>
      </w:pPr>
      <w:r w:rsidRPr="00F43D36">
        <w:rPr>
          <w:sz w:val="28"/>
          <w:szCs w:val="28"/>
        </w:rPr>
        <w:t xml:space="preserve">- Когда Феодосий становится иноком, он крайне </w:t>
      </w:r>
      <w:r w:rsidRPr="00F43D36">
        <w:rPr>
          <w:b/>
          <w:i/>
          <w:sz w:val="28"/>
          <w:szCs w:val="28"/>
        </w:rPr>
        <w:t>аскетичен</w:t>
      </w:r>
      <w:r w:rsidRPr="00F43D36">
        <w:rPr>
          <w:sz w:val="28"/>
          <w:szCs w:val="28"/>
        </w:rPr>
        <w:t xml:space="preserve">, удивляет окружающих </w:t>
      </w:r>
      <w:r w:rsidRPr="00F43D36">
        <w:rPr>
          <w:b/>
          <w:i/>
          <w:sz w:val="28"/>
          <w:szCs w:val="28"/>
        </w:rPr>
        <w:t>смирением</w:t>
      </w:r>
      <w:r w:rsidRPr="00F43D36">
        <w:rPr>
          <w:sz w:val="28"/>
          <w:szCs w:val="28"/>
        </w:rPr>
        <w:t>; а став игуменом, он одевается настолько просто,</w:t>
      </w:r>
      <w:r w:rsidRPr="00F43D36">
        <w:t xml:space="preserve"> что люди, не знающие подвижника в лицо, принимают его то за «убогого», то за «единого от варящих» (за монастырского повара). Многие «от невеглас» (невежд), встречая Феодосия, открыто подсмеиваются над «худостью ризьной»;</w:t>
      </w:r>
    </w:p>
    <w:p w:rsidR="006E66DE" w:rsidRPr="00F43D36" w:rsidRDefault="006E66DE" w:rsidP="005B5A4F">
      <w:pPr>
        <w:ind w:firstLine="709"/>
        <w:jc w:val="both"/>
      </w:pPr>
      <w:r w:rsidRPr="00F43D36">
        <w:rPr>
          <w:sz w:val="28"/>
          <w:szCs w:val="28"/>
        </w:rPr>
        <w:t xml:space="preserve">- Также в житии можно встретить традиционные эпизоды </w:t>
      </w:r>
      <w:r w:rsidRPr="00F43D36">
        <w:rPr>
          <w:b/>
          <w:i/>
          <w:sz w:val="28"/>
          <w:szCs w:val="28"/>
        </w:rPr>
        <w:t>«умерщвления плоти»</w:t>
      </w:r>
      <w:r w:rsidRPr="00F43D36">
        <w:t xml:space="preserve">. </w:t>
      </w:r>
      <w:r w:rsidRPr="00F43D36">
        <w:rPr>
          <w:sz w:val="28"/>
          <w:szCs w:val="28"/>
        </w:rPr>
        <w:t>Истязая «плоть», Феодосии спит только сидя, не моется (видели его только «руце умывающа»);</w:t>
      </w:r>
      <w:r w:rsidRPr="00F43D36">
        <w:t xml:space="preserve"> </w:t>
      </w:r>
      <w:r w:rsidRPr="00F43D36">
        <w:tab/>
      </w:r>
    </w:p>
    <w:p w:rsidR="006E66DE" w:rsidRPr="00F43D36" w:rsidRDefault="006E66DE" w:rsidP="005B5A4F">
      <w:pPr>
        <w:ind w:firstLine="709"/>
        <w:jc w:val="both"/>
      </w:pPr>
      <w:r w:rsidRPr="00F43D36">
        <w:rPr>
          <w:sz w:val="28"/>
          <w:szCs w:val="28"/>
        </w:rPr>
        <w:t xml:space="preserve">- Ещё один традиционный (и связанный с умерщвлением плоти) мотив – </w:t>
      </w:r>
      <w:r w:rsidRPr="00F43D36">
        <w:rPr>
          <w:b/>
          <w:i/>
          <w:sz w:val="28"/>
          <w:szCs w:val="28"/>
        </w:rPr>
        <w:t xml:space="preserve">преодоление искушений, </w:t>
      </w:r>
      <w:r w:rsidR="00BF6A65" w:rsidRPr="00F43D36">
        <w:rPr>
          <w:b/>
          <w:i/>
          <w:sz w:val="28"/>
          <w:szCs w:val="28"/>
        </w:rPr>
        <w:t>борьба с бесами</w:t>
      </w:r>
      <w:r w:rsidRPr="00F43D36">
        <w:rPr>
          <w:sz w:val="28"/>
          <w:szCs w:val="28"/>
        </w:rPr>
        <w:t xml:space="preserve">. </w:t>
      </w:r>
      <w:r w:rsidRPr="00F43D36">
        <w:t>Как и положено святому, печерский игумен успешно одолевает «множество полков невидимых бесов»;</w:t>
      </w:r>
    </w:p>
    <w:p w:rsidR="00934678" w:rsidRPr="00F43D36" w:rsidRDefault="005505CE" w:rsidP="00934678">
      <w:pPr>
        <w:ind w:firstLine="709"/>
        <w:jc w:val="both"/>
        <w:rPr>
          <w:sz w:val="28"/>
          <w:szCs w:val="28"/>
        </w:rPr>
      </w:pPr>
      <w:r w:rsidRPr="00F43D36">
        <w:t>-</w:t>
      </w:r>
      <w:r w:rsidR="006E66DE" w:rsidRPr="00F43D36">
        <w:rPr>
          <w:sz w:val="28"/>
          <w:szCs w:val="28"/>
        </w:rPr>
        <w:t xml:space="preserve"> </w:t>
      </w:r>
      <w:r w:rsidR="006E66DE" w:rsidRPr="00F43D36">
        <w:rPr>
          <w:b/>
          <w:i/>
          <w:sz w:val="28"/>
          <w:szCs w:val="28"/>
        </w:rPr>
        <w:t>Чудеса</w:t>
      </w:r>
      <w:r w:rsidR="006E66DE" w:rsidRPr="00F43D36">
        <w:rPr>
          <w:sz w:val="28"/>
          <w:szCs w:val="28"/>
        </w:rPr>
        <w:t xml:space="preserve"> как непременный атрибут жанра жития, причём Нестору удаётся создать иллю</w:t>
      </w:r>
      <w:r w:rsidR="00BF6A65" w:rsidRPr="00F43D36">
        <w:rPr>
          <w:sz w:val="28"/>
          <w:szCs w:val="28"/>
        </w:rPr>
        <w:t>зию достоверности происходящего.</w:t>
      </w:r>
      <w:r w:rsidR="00934678" w:rsidRPr="00F43D36">
        <w:rPr>
          <w:sz w:val="28"/>
          <w:szCs w:val="28"/>
        </w:rPr>
        <w:t xml:space="preserve"> По молитве Феодосия пустой сусек в монастырской кладовой наполняется мукой, «</w:t>
      </w:r>
      <w:r w:rsidR="00934678" w:rsidRPr="00F43D36">
        <w:rPr>
          <w:i/>
          <w:sz w:val="28"/>
          <w:szCs w:val="28"/>
        </w:rPr>
        <w:t xml:space="preserve">светьл </w:t>
      </w:r>
      <w:r w:rsidR="00934678" w:rsidRPr="00F43D36">
        <w:rPr>
          <w:i/>
          <w:sz w:val="28"/>
          <w:szCs w:val="28"/>
        </w:rPr>
        <w:lastRenderedPageBreak/>
        <w:t>отрок</w:t>
      </w:r>
      <w:r w:rsidR="00934678" w:rsidRPr="00F43D36">
        <w:rPr>
          <w:sz w:val="28"/>
          <w:szCs w:val="28"/>
        </w:rPr>
        <w:t>» приносит золотую гривну в тот момент, когда братии не на что купить еду. Феодосий заранее знает день своей кончины, успевает наставить братию и попрощаться с ней; когда он умирает, князю Святополку дано увидеть «</w:t>
      </w:r>
      <w:r w:rsidR="00934678" w:rsidRPr="00F43D36">
        <w:rPr>
          <w:i/>
          <w:sz w:val="28"/>
          <w:szCs w:val="28"/>
        </w:rPr>
        <w:t>стълъп огньн, до небесе сущь над манастырьмь</w:t>
      </w:r>
      <w:r w:rsidR="00934678" w:rsidRPr="00F43D36">
        <w:rPr>
          <w:sz w:val="28"/>
          <w:szCs w:val="28"/>
        </w:rPr>
        <w:t xml:space="preserve">». </w:t>
      </w:r>
    </w:p>
    <w:p w:rsidR="00BF6A65" w:rsidRPr="00F43D36" w:rsidRDefault="00BF6A65" w:rsidP="005B5A4F">
      <w:pPr>
        <w:ind w:firstLine="709"/>
        <w:jc w:val="both"/>
        <w:rPr>
          <w:sz w:val="28"/>
          <w:szCs w:val="28"/>
        </w:rPr>
      </w:pPr>
    </w:p>
    <w:p w:rsidR="006E66DE" w:rsidRPr="00F43D36" w:rsidRDefault="006E66DE" w:rsidP="005B5A4F">
      <w:pPr>
        <w:ind w:firstLine="709"/>
        <w:jc w:val="both"/>
      </w:pPr>
      <w:r w:rsidRPr="00F43D36">
        <w:t xml:space="preserve">Ключник, убеждая игумена, что в монастырской «медуше» (кладовой) не осталось меда, говорит Феодосию, что он даже бочонок «опровратил (перевернул) и тако ниць положил». Эти слова должны убедить Феодосия (а заодно и читателя жития) в том, что меда действительно не осталось ни капли. И тем поразительнее чудо, сотворенное Феодосией: ключник по повторному требованию игумена отправляется в медушу и к изумлению своему видит, что опрокинутый им </w:t>
      </w:r>
      <w:r w:rsidRPr="00F43D36">
        <w:rPr>
          <w:b/>
          <w:i/>
        </w:rPr>
        <w:t>ранее пустой бочонок вновь поставлен и доверху полон медом</w:t>
      </w:r>
      <w:r w:rsidRPr="00F43D36">
        <w:t>.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t xml:space="preserve">В другом случае пустой прежде сусек </w:t>
      </w:r>
      <w:r w:rsidRPr="00F43D36">
        <w:rPr>
          <w:b/>
          <w:i/>
        </w:rPr>
        <w:t>по молитве Феодосия наполняется мукой</w:t>
      </w:r>
      <w:r w:rsidRPr="00F43D36">
        <w:t xml:space="preserve">, при этом ее так много, что она даже пересыпается через край сусека на землю. Эта деталь делает изображенную картину зримой, и читатель, подталкиваемый силой воображения, верит в истинность описываемого чуда. </w:t>
      </w:r>
    </w:p>
    <w:p w:rsidR="00BF6A65" w:rsidRPr="00F43D36" w:rsidRDefault="006E66DE" w:rsidP="005B5A4F">
      <w:pPr>
        <w:ind w:firstLine="709"/>
        <w:jc w:val="both"/>
      </w:pPr>
      <w:r w:rsidRPr="00F43D36">
        <w:t xml:space="preserve">Феодосий заранее </w:t>
      </w:r>
      <w:r w:rsidRPr="00F43D36">
        <w:rPr>
          <w:b/>
          <w:i/>
        </w:rPr>
        <w:t>узнает о дне своей кончины</w:t>
      </w:r>
      <w:r w:rsidR="00F54E3F" w:rsidRPr="00F43D36">
        <w:t>. Он принимает смерть с </w:t>
      </w:r>
      <w:r w:rsidRPr="00F43D36">
        <w:t xml:space="preserve">достоинством и спокойствием, успевает наставить братию и выбрать ей нового игумена. </w:t>
      </w:r>
    </w:p>
    <w:p w:rsidR="00BF6A65" w:rsidRPr="00F43D36" w:rsidRDefault="006E66DE" w:rsidP="005B5A4F">
      <w:pPr>
        <w:ind w:firstLine="709"/>
        <w:jc w:val="both"/>
      </w:pPr>
      <w:r w:rsidRPr="00F43D36">
        <w:t xml:space="preserve">В момент смерти Феодосия над монастырем </w:t>
      </w:r>
      <w:r w:rsidRPr="00F43D36">
        <w:rPr>
          <w:b/>
          <w:i/>
        </w:rPr>
        <w:t>поднимается огненный столп</w:t>
      </w:r>
      <w:r w:rsidRPr="00F43D36">
        <w:t xml:space="preserve">, который видит находящийся неподалеку князь Святослав. </w:t>
      </w:r>
    </w:p>
    <w:p w:rsidR="006E66DE" w:rsidRPr="00F43D36" w:rsidRDefault="006E66DE" w:rsidP="005B5A4F">
      <w:pPr>
        <w:ind w:firstLine="709"/>
        <w:jc w:val="both"/>
      </w:pPr>
      <w:r w:rsidRPr="00F43D36">
        <w:rPr>
          <w:b/>
          <w:i/>
        </w:rPr>
        <w:t>Тело Феодосия остается нетленным</w:t>
      </w:r>
      <w:r w:rsidRPr="00F43D36">
        <w:t xml:space="preserve">; а </w:t>
      </w:r>
      <w:r w:rsidR="00F54E3F" w:rsidRPr="00F43D36">
        <w:t>люди, обращающиеся к Феодосию с </w:t>
      </w:r>
      <w:r w:rsidRPr="00F43D36">
        <w:t xml:space="preserve">молитвой, получают помощь святого: один </w:t>
      </w:r>
      <w:r w:rsidRPr="00F43D36">
        <w:rPr>
          <w:b/>
          <w:i/>
        </w:rPr>
        <w:t>исцеляется</w:t>
      </w:r>
      <w:r w:rsidR="00F54E3F" w:rsidRPr="00F43D36">
        <w:t>, другому Феодосии, явившись во </w:t>
      </w:r>
      <w:r w:rsidRPr="00F43D36">
        <w:t xml:space="preserve">сне, </w:t>
      </w:r>
      <w:r w:rsidRPr="00F43D36">
        <w:rPr>
          <w:b/>
          <w:i/>
        </w:rPr>
        <w:t>открывает имя обокравшего его вора, третий, опальный боярин, вновь обретает расположение и милость князя</w:t>
      </w:r>
      <w:r w:rsidRPr="00F43D36">
        <w:t xml:space="preserve">. </w:t>
      </w:r>
    </w:p>
    <w:p w:rsidR="006E66DE" w:rsidRPr="00F43D36" w:rsidRDefault="006E66DE" w:rsidP="005B5A4F">
      <w:pPr>
        <w:ind w:firstLine="709"/>
        <w:jc w:val="both"/>
      </w:pP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Однако в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i/>
          <w:sz w:val="28"/>
          <w:szCs w:val="28"/>
        </w:rPr>
        <w:t>«Житии Феодосия Печерского»</w:t>
      </w:r>
      <w:r w:rsidRPr="00F43D36">
        <w:rPr>
          <w:sz w:val="28"/>
          <w:szCs w:val="28"/>
        </w:rPr>
        <w:t xml:space="preserve"> есть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b/>
          <w:i/>
          <w:sz w:val="28"/>
          <w:szCs w:val="28"/>
        </w:rPr>
        <w:t>черты, противоречащие житийным традициям</w:t>
      </w:r>
      <w:r w:rsidRPr="00F43D36">
        <w:rPr>
          <w:b/>
          <w:sz w:val="28"/>
          <w:szCs w:val="28"/>
        </w:rPr>
        <w:t xml:space="preserve"> </w:t>
      </w:r>
      <w:r w:rsidR="0099695A" w:rsidRPr="00F43D36">
        <w:rPr>
          <w:sz w:val="28"/>
          <w:szCs w:val="28"/>
        </w:rPr>
        <w:t>(о</w:t>
      </w:r>
      <w:r w:rsidR="00165246" w:rsidRPr="00F43D36">
        <w:rPr>
          <w:sz w:val="28"/>
          <w:szCs w:val="28"/>
        </w:rPr>
        <w:t xml:space="preserve">днако это не </w:t>
      </w:r>
      <w:r w:rsidRPr="00F43D36">
        <w:rPr>
          <w:sz w:val="28"/>
          <w:szCs w:val="28"/>
        </w:rPr>
        <w:t>показатель неопытности автора, не сумевшего согласовать известные ем</w:t>
      </w:r>
      <w:r w:rsidR="00165246" w:rsidRPr="00F43D36">
        <w:rPr>
          <w:sz w:val="28"/>
          <w:szCs w:val="28"/>
        </w:rPr>
        <w:t>у факты или предания о святом с </w:t>
      </w:r>
      <w:r w:rsidRPr="00F43D36">
        <w:rPr>
          <w:sz w:val="28"/>
          <w:szCs w:val="28"/>
        </w:rPr>
        <w:t>традиционной схемой жития, напротив, это свидетельство писательской смелости и художественной, самостоятельности Нестора):</w:t>
      </w:r>
    </w:p>
    <w:p w:rsidR="00DD492F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- Несмотря на традиционное указание на благочестие самого Феодосия и его родителей, Нестор даёт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яркий образ матери Феодосия</w:t>
      </w:r>
      <w:r w:rsidRPr="00F43D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>которая, вопреки всем традициям,</w:t>
      </w:r>
      <w:r w:rsidRPr="00F43D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против того, чтобы её сын посвятил свою жизнь церкви.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:rsidR="006E66DE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43D36">
        <w:rPr>
          <w:rFonts w:ascii="Times New Roman" w:hAnsi="Times New Roman" w:cs="Times New Roman"/>
          <w:b/>
          <w:i/>
          <w:color w:val="auto"/>
          <w:sz w:val="24"/>
          <w:szCs w:val="24"/>
        </w:rPr>
        <w:t>Мужеподобная, сильная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>, с грубым голосом,</w:t>
      </w:r>
      <w:r w:rsidR="00F54E3F"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 погруженная в мирские заботы о 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«селах» и «рабах», </w:t>
      </w:r>
      <w:r w:rsidRPr="00F43D36">
        <w:rPr>
          <w:rFonts w:ascii="Times New Roman" w:hAnsi="Times New Roman" w:cs="Times New Roman"/>
          <w:b/>
          <w:i/>
          <w:color w:val="auto"/>
          <w:sz w:val="24"/>
          <w:szCs w:val="24"/>
        </w:rPr>
        <w:t>волевая, даже жестокая, она страстно любит сына, но не может смириться с тем, что мальчик растет чуждым всего земного, отрешенным от мира аскетом.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 Хотя автор говорит в начале жития о «всяческом благочестии» матери Феодосия, она всеми силами противится благочестивым помыслам своего сына. Ее раздражает религиозное рвение Феодосия, </w:t>
      </w:r>
      <w:r w:rsidRPr="00F43D36">
        <w:rPr>
          <w:rFonts w:ascii="Times New Roman" w:hAnsi="Times New Roman" w:cs="Times New Roman"/>
          <w:b/>
          <w:i/>
          <w:color w:val="auto"/>
          <w:sz w:val="24"/>
          <w:szCs w:val="24"/>
        </w:rPr>
        <w:t>ей кажется унизительным, что он упрямо отказывается носить «светлые одежды», предпочитая им рубище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; обнаруженные на теле отрока </w:t>
      </w:r>
      <w:r w:rsidRPr="00F43D36">
        <w:rPr>
          <w:rFonts w:ascii="Times New Roman" w:hAnsi="Times New Roman" w:cs="Times New Roman"/>
          <w:b/>
          <w:i/>
          <w:color w:val="auto"/>
          <w:sz w:val="24"/>
          <w:szCs w:val="24"/>
        </w:rPr>
        <w:t>вериги приводят ее в ярость</w:t>
      </w:r>
      <w:r w:rsidRPr="00F43D36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 Гиперболически изображает Нестор гнев и ярость любящей матери, избивающей непо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softHyphen/>
        <w:t>корного отрока до изнеможения, накладывающей на его ноги железа.</w:t>
      </w:r>
      <w:r w:rsidRPr="00F43D3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F43D36">
        <w:rPr>
          <w:rFonts w:ascii="Times New Roman" w:hAnsi="Times New Roman" w:cs="Times New Roman"/>
          <w:b/>
          <w:i/>
          <w:color w:val="auto"/>
          <w:sz w:val="24"/>
          <w:szCs w:val="24"/>
        </w:rPr>
        <w:t>Столкновение с матерью завершается победой Феодосия, торжеством небесной любви над земной. Мать смиряется с поступком сына и сама становится монахиней, чтобы только видеть его.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Вероятно, все это были черты реальной матери Феодосия, и Нестор не счел возможным изменять их в угоду житийной традиции, тем более что суровая непреклонность женщины еще ярче оттеняла решимость мальчика Феодосия «предать себя богу». </w:t>
      </w:r>
    </w:p>
    <w:p w:rsidR="005505CE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3D3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-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«Житие Феодосия Печерского»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отличается от византийских произведений свои</w:t>
      </w:r>
      <w:r w:rsidR="00F54E3F"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м историзмом, патриотическим па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фосом и отражением особенностей политической и </w:t>
      </w:r>
      <w:r w:rsidR="00303D3E"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монастырской жизни 11 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в.</w:t>
      </w:r>
      <w:r w:rsidR="00DD492F"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В 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>дальнейшем развитии древнерусской агиографии оно служило образцом при создании преподобнических житий Авраамия Смоленского, Сергия Радонежского.</w:t>
      </w:r>
    </w:p>
    <w:p w:rsidR="005B5A4F" w:rsidRPr="00F43D36" w:rsidRDefault="005B5A4F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B5A4F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3D36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«Жития Бориса и Глеба»</w:t>
      </w:r>
      <w:r w:rsidRPr="00F43D3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F43D36">
        <w:rPr>
          <w:rFonts w:ascii="Times New Roman" w:hAnsi="Times New Roman" w:cs="Times New Roman"/>
          <w:bCs/>
          <w:color w:val="auto"/>
          <w:sz w:val="28"/>
          <w:szCs w:val="28"/>
        </w:rPr>
        <w:t>–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образцы </w:t>
      </w:r>
      <w:r w:rsidR="00162F1B"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2-го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типа жития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мартирии</w:t>
      </w:r>
      <w:r w:rsidR="005B5A4F"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(рассказа о святом-мученике): 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сюжет о мученической кончине Бориса и Глеба). </w:t>
      </w:r>
    </w:p>
    <w:p w:rsidR="005B5A4F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«Чтение о житии и о погублении… Бориса и Глеба»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>, как и «Житие Феодо</w:t>
      </w:r>
      <w:r w:rsidR="005B5A4F" w:rsidRPr="00F43D36">
        <w:rPr>
          <w:rFonts w:ascii="Times New Roman" w:hAnsi="Times New Roman" w:cs="Times New Roman"/>
          <w:color w:val="auto"/>
          <w:sz w:val="28"/>
          <w:szCs w:val="28"/>
        </w:rPr>
        <w:t>сия Печерского», написано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Нестором</w:t>
      </w:r>
      <w:r w:rsidR="005B5A4F"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; автор </w:t>
      </w:r>
      <w:r w:rsidR="005B5A4F"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«Сказания и страсти и похвалы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="005B5A4F"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святую мученику Бориса и Глеба»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неизвестен. </w:t>
      </w:r>
    </w:p>
    <w:p w:rsidR="006E66DE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Среди исследователей нет единого мнения о том, когда было написано «Сказание» – в середине XI в. или же в начале XII в. – и, следовательно, до или после «Чтения о житии и о погублении», написанного Нестором. </w:t>
      </w:r>
    </w:p>
    <w:p w:rsidR="006E66DE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В основу «Сказания» положен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исторический факт убийства Святополком своих младших братьев Бориса и Глеба в </w:t>
      </w:r>
      <w:smartTag w:uri="urn:schemas-microsoft-com:office:smarttags" w:element="metricconverter">
        <w:smartTagPr>
          <w:attr w:name="ProductID" w:val="1015 г"/>
        </w:smartTagPr>
        <w:r w:rsidRPr="00F43D36">
          <w:rPr>
            <w:rFonts w:ascii="Times New Roman" w:hAnsi="Times New Roman" w:cs="Times New Roman"/>
            <w:b/>
            <w:i/>
            <w:color w:val="auto"/>
            <w:sz w:val="28"/>
            <w:szCs w:val="28"/>
          </w:rPr>
          <w:t>1015 г</w:t>
        </w:r>
      </w:smartTag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.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Когда в 40-х годах XI в. Ярослав добился канонизации византийской церковью убитых братьев, потребовалось создание специального про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softHyphen/>
        <w:t>изведения, которое бы прославило подвиг страстотерпцев и мст</w:t>
      </w:r>
      <w:r w:rsidR="00F54E3F" w:rsidRPr="00F43D36">
        <w:rPr>
          <w:rFonts w:ascii="Times New Roman" w:hAnsi="Times New Roman" w:cs="Times New Roman"/>
          <w:color w:val="auto"/>
          <w:sz w:val="28"/>
          <w:szCs w:val="28"/>
        </w:rPr>
        <w:t>ителя за их гибель Ярослава. На 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основе летописной повести </w:t>
      </w:r>
      <w:r w:rsidR="00DA5779"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в конце 11 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в. и было написано неизвестным автором «Сказание о Борисе и Глебе».</w:t>
      </w:r>
    </w:p>
    <w:p w:rsidR="006E66DE" w:rsidRPr="00F43D36" w:rsidRDefault="006E66DE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 xml:space="preserve">Создание церковного культа Бориса и Глеба преследовало две цели: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канонизация первых русских святых поднимала </w:t>
      </w:r>
      <w:r w:rsidRPr="00F43D36">
        <w:rPr>
          <w:b/>
          <w:i/>
          <w:sz w:val="28"/>
          <w:szCs w:val="28"/>
        </w:rPr>
        <w:t>церковный авторитет Руси</w:t>
      </w:r>
      <w:r w:rsidRPr="00F43D36">
        <w:rPr>
          <w:sz w:val="28"/>
          <w:szCs w:val="28"/>
        </w:rPr>
        <w:t xml:space="preserve">, свидетельствовала о том, что Русь «почтена пред богом» и удостоилась своих «святых угодников»; </w:t>
      </w:r>
    </w:p>
    <w:p w:rsidR="00EA3858" w:rsidRPr="00F43D36" w:rsidRDefault="006E66DE" w:rsidP="005B5A4F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43D36">
        <w:rPr>
          <w:sz w:val="28"/>
          <w:szCs w:val="28"/>
        </w:rPr>
        <w:t>- культ Бориса и Глеба имел чрезвычайно важный политический смысл:</w:t>
      </w:r>
      <w:r w:rsidRPr="00F43D36">
        <w:t xml:space="preserve"> </w:t>
      </w:r>
      <w:r w:rsidR="00F54E3F" w:rsidRPr="00F43D36">
        <w:rPr>
          <w:b/>
          <w:i/>
          <w:sz w:val="28"/>
          <w:szCs w:val="28"/>
        </w:rPr>
        <w:t>осуждались княжеские братоубий</w:t>
      </w:r>
      <w:r w:rsidRPr="00F43D36">
        <w:rPr>
          <w:b/>
          <w:i/>
          <w:sz w:val="28"/>
          <w:szCs w:val="28"/>
        </w:rPr>
        <w:t>ственные распри</w:t>
      </w:r>
      <w:r w:rsidRPr="00F43D36">
        <w:rPr>
          <w:sz w:val="28"/>
          <w:szCs w:val="28"/>
        </w:rPr>
        <w:t xml:space="preserve">, с другой же – всем поведением убитых братьев, не хотевших поднять руку на старшего брата, подчёркивалась и </w:t>
      </w:r>
      <w:r w:rsidRPr="00F43D36">
        <w:rPr>
          <w:b/>
          <w:i/>
          <w:sz w:val="28"/>
          <w:szCs w:val="28"/>
        </w:rPr>
        <w:t>укреплялась идея родового старшинства в системе княжеского наследования</w:t>
      </w:r>
      <w:r w:rsidR="00EA3858" w:rsidRPr="00F43D36">
        <w:rPr>
          <w:b/>
          <w:i/>
          <w:sz w:val="28"/>
          <w:szCs w:val="28"/>
        </w:rPr>
        <w:t xml:space="preserve">, </w:t>
      </w:r>
      <w:r w:rsidR="00EA3858" w:rsidRPr="00F43D36">
        <w:rPr>
          <w:sz w:val="28"/>
          <w:szCs w:val="28"/>
        </w:rPr>
        <w:t>проводившаяся в целях утверждения новой феодальной системы. По мнению Н. К. Гудзия, всё это было очень на руку Ярославу, и потому-то он так поспешил с канонизацией Бориса и Глеба.</w:t>
      </w:r>
    </w:p>
    <w:p w:rsidR="00FD07E6" w:rsidRPr="00F43D36" w:rsidRDefault="00EA3858" w:rsidP="00FD07E6">
      <w:pPr>
        <w:ind w:firstLine="709"/>
        <w:jc w:val="both"/>
      </w:pPr>
      <w:r w:rsidRPr="00F43D36">
        <w:rPr>
          <w:b/>
        </w:rPr>
        <w:t xml:space="preserve">! </w:t>
      </w:r>
      <w:r w:rsidR="00FD07E6" w:rsidRPr="00F43D36">
        <w:t xml:space="preserve">Князь Владимир незадолго до смерти послал Бориса со своей дружиной против печенегов. Когда к Борису пришла весть о смерти отца, то дружина предлагает вернуться в Киев и силой добыть престол молодому князю, </w:t>
      </w:r>
      <w:r w:rsidR="00FD07E6" w:rsidRPr="00F43D36">
        <w:rPr>
          <w:b/>
          <w:i/>
        </w:rPr>
        <w:t>однако Борис отказался, ибо не захотел поднять руки на старшего брата Святополка</w:t>
      </w:r>
      <w:r w:rsidR="00FD07E6" w:rsidRPr="00F43D36">
        <w:t xml:space="preserve">, заявив о своей готовности почитать его как отца. Тогда дружина покидает Бориса. Он остался лишь с небольшим отрядом своих «отроков» и был убит по приказанию Святополка. </w:t>
      </w:r>
    </w:p>
    <w:p w:rsidR="00FD07E6" w:rsidRPr="00F43D36" w:rsidRDefault="00FD07E6" w:rsidP="00FD07E6">
      <w:pPr>
        <w:shd w:val="clear" w:color="auto" w:fill="FFFFFF"/>
        <w:ind w:firstLine="709"/>
        <w:jc w:val="both"/>
      </w:pPr>
      <w:r w:rsidRPr="00F43D36">
        <w:t xml:space="preserve">Затем Святополк посылает гонца к муромскому князю Глебу, призывая его как можно скорее прибыть к больному отцу. Глеб, не подозревая обмана, отправляется в Киев. В Смоленске его догоняет посол от Ярослава со страшным известием: «Не ходи, отець ти умерл, а брат ти убьен от Святополка». Глеб горько оплакивает отца и брата. Глеб, предупрежденный сестрой Предславой о готовящемся убийстве, по сути, </w:t>
      </w:r>
      <w:r w:rsidRPr="00F43D36">
        <w:rPr>
          <w:b/>
          <w:i/>
        </w:rPr>
        <w:t>добровольно идет на смерть</w:t>
      </w:r>
      <w:r w:rsidRPr="00F43D36">
        <w:t>. Под Смоленском его настигают посланные Святополком убийцы: по их приказу княжеский повар «вынез ножь, зареза Глеба».</w:t>
      </w:r>
    </w:p>
    <w:p w:rsidR="006E66DE" w:rsidRPr="00F43D36" w:rsidRDefault="006E66DE" w:rsidP="00FD07E6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b/>
          <w:i/>
        </w:rPr>
        <w:lastRenderedPageBreak/>
        <w:t>Борис и Глеб не могут нарушить верности по отношению к старшему брату</w:t>
      </w:r>
      <w:r w:rsidR="00FD07E6" w:rsidRPr="00F43D36">
        <w:t>, беспрекословно подчинились</w:t>
      </w:r>
      <w:r w:rsidR="00363809" w:rsidRPr="00F43D36">
        <w:t xml:space="preserve"> Святополку, почитая его «в отца место»</w:t>
      </w:r>
      <w:r w:rsidR="00FD07E6" w:rsidRPr="00F43D36">
        <w:t xml:space="preserve"> (вместо отца, как отца)</w:t>
      </w:r>
      <w:r w:rsidR="00363809" w:rsidRPr="00F43D36">
        <w:t>, а он злоупотребил их братской покорностью.</w:t>
      </w:r>
      <w:r w:rsidRPr="00F43D36">
        <w:rPr>
          <w:sz w:val="28"/>
          <w:szCs w:val="28"/>
        </w:rPr>
        <w:t xml:space="preserve"> </w:t>
      </w:r>
    </w:p>
    <w:p w:rsidR="006E66DE" w:rsidRPr="00F43D36" w:rsidRDefault="006E66DE" w:rsidP="00FD07E6">
      <w:pPr>
        <w:shd w:val="clear" w:color="auto" w:fill="FFFFFF"/>
        <w:ind w:firstLine="709"/>
        <w:jc w:val="both"/>
      </w:pPr>
      <w:r w:rsidRPr="00F43D36">
        <w:rPr>
          <w:sz w:val="28"/>
          <w:szCs w:val="28"/>
        </w:rPr>
        <w:t xml:space="preserve"> </w:t>
      </w:r>
      <w:r w:rsidRPr="00F43D36">
        <w:t xml:space="preserve">Также </w:t>
      </w:r>
      <w:r w:rsidRPr="00F43D36">
        <w:rPr>
          <w:b/>
          <w:i/>
        </w:rPr>
        <w:t>прославляется подвиг вассальной верности</w:t>
      </w:r>
      <w:r w:rsidR="00F54E3F" w:rsidRPr="00F43D36">
        <w:t xml:space="preserve"> слуги Бо</w:t>
      </w:r>
      <w:r w:rsidRPr="00F43D36">
        <w:t>риса – отрока Георгия, который своим телом прикрывает князя. Любопытно, что самоотверженный подвиг Георгия</w:t>
      </w:r>
      <w:r w:rsidR="00F54E3F" w:rsidRPr="00F43D36">
        <w:t>, дружин</w:t>
      </w:r>
      <w:r w:rsidRPr="00F43D36">
        <w:t>ника Бориса, гибнущего исключитель</w:t>
      </w:r>
      <w:r w:rsidR="00EA3858" w:rsidRPr="00F43D36">
        <w:t>но из любви к своему князю и по </w:t>
      </w:r>
      <w:r w:rsidRPr="00F43D36">
        <w:t>христианским понятиям проявляющего этим высший пример христианской добродетели, упо</w:t>
      </w:r>
      <w:r w:rsidR="00F54E3F" w:rsidRPr="00F43D36">
        <w:t>минается в «Сказании» лишь мимо</w:t>
      </w:r>
      <w:r w:rsidRPr="00F43D36">
        <w:t>ходом. С точки зрения политического эффекта фигура рядового воина и его подвиг были довольно безразличны, и ни литератур</w:t>
      </w:r>
      <w:r w:rsidRPr="00F43D36">
        <w:softHyphen/>
        <w:t>ное, ни церковное прославление такого неименитого героя не могли входить в задачи агиографа-публициста [Н.К. Гудзий].</w:t>
      </w:r>
    </w:p>
    <w:p w:rsidR="006E66DE" w:rsidRPr="00F43D36" w:rsidRDefault="006E66DE" w:rsidP="00FD07E6">
      <w:pPr>
        <w:ind w:firstLine="709"/>
        <w:jc w:val="both"/>
      </w:pPr>
      <w:r w:rsidRPr="00F43D36">
        <w:t>В борьбу с братоубийцей вступает Ярослав Владимирович. Он встречается со Святополком на берегах Днепра. Рано утром воины Ярослава переправляются через реку и «</w:t>
      </w:r>
      <w:r w:rsidRPr="00F43D36">
        <w:rPr>
          <w:i/>
        </w:rPr>
        <w:t>отринуша лодье от берега</w:t>
      </w:r>
      <w:r w:rsidRPr="00F43D36">
        <w:t>», чтобы сражаться до победы или погибнуть, нападают на рать Святополка. Завязывается битва, в которой Святоп</w:t>
      </w:r>
      <w:r w:rsidR="00FD07E6" w:rsidRPr="00F43D36">
        <w:t>олк терпит поражение. С </w:t>
      </w:r>
      <w:r w:rsidRPr="00F43D36">
        <w:t>помощью польского короля Болеслава Святополку удается на время изгнать Ярослава из Киева, н</w:t>
      </w:r>
      <w:r w:rsidR="00FD07E6" w:rsidRPr="00F43D36">
        <w:t>о в </w:t>
      </w:r>
      <w:smartTag w:uri="urn:schemas-microsoft-com:office:smarttags" w:element="metricconverter">
        <w:smartTagPr>
          <w:attr w:name="ProductID" w:val="1019 г"/>
        </w:smartTagPr>
        <w:r w:rsidRPr="00F43D36">
          <w:t>1019 г</w:t>
        </w:r>
      </w:smartTag>
      <w:r w:rsidRPr="00F43D36">
        <w:t>. войско Святополка снова разгромлено, а сам он бежит за пределы Руси и умирает в неведомом месте «</w:t>
      </w:r>
      <w:r w:rsidRPr="00F43D36">
        <w:rPr>
          <w:i/>
        </w:rPr>
        <w:t>межю Ляхы и Чехы</w:t>
      </w:r>
      <w:r w:rsidRPr="00F43D36">
        <w:t>». «Сказание» повествует, казалось бы, о тех же самых событиях, но значительно усиливает агиографический колорит, для него характерна повышенная эмоциональность и нарочитая условность.</w:t>
      </w:r>
    </w:p>
    <w:p w:rsidR="006E66DE" w:rsidRPr="00F43D36" w:rsidRDefault="006E66DE" w:rsidP="005B5A4F">
      <w:pPr>
        <w:ind w:firstLine="709"/>
        <w:jc w:val="both"/>
      </w:pPr>
    </w:p>
    <w:p w:rsidR="006E66DE" w:rsidRPr="00F43D36" w:rsidRDefault="006E66DE" w:rsidP="00F54E3F">
      <w:pPr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Специфика реализации жанро</w:t>
      </w:r>
      <w:r w:rsidR="00FD07E6" w:rsidRPr="00F43D36">
        <w:rPr>
          <w:b/>
          <w:i/>
          <w:sz w:val="28"/>
          <w:szCs w:val="28"/>
        </w:rPr>
        <w:t xml:space="preserve">вых особенностей жития в тексте. </w:t>
      </w:r>
      <w:r w:rsidRPr="00F43D36">
        <w:rPr>
          <w:i/>
          <w:sz w:val="28"/>
          <w:szCs w:val="28"/>
        </w:rPr>
        <w:t>«Сказание» о Борисе и Глебе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 xml:space="preserve">значительно </w:t>
      </w:r>
      <w:r w:rsidRPr="00F43D36">
        <w:rPr>
          <w:b/>
          <w:i/>
          <w:sz w:val="28"/>
          <w:szCs w:val="28"/>
        </w:rPr>
        <w:t xml:space="preserve">отличается </w:t>
      </w:r>
      <w:r w:rsidRPr="00F43D36">
        <w:rPr>
          <w:i/>
          <w:sz w:val="28"/>
          <w:szCs w:val="28"/>
        </w:rPr>
        <w:t>от канонической формы византийского жития:</w:t>
      </w:r>
    </w:p>
    <w:p w:rsidR="006E66DE" w:rsidRPr="00F43D36" w:rsidRDefault="006E66DE" w:rsidP="005B5A4F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- «Сказание»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b/>
          <w:i/>
          <w:sz w:val="28"/>
          <w:szCs w:val="28"/>
        </w:rPr>
        <w:t>не следует традиц</w:t>
      </w:r>
      <w:r w:rsidR="00F54E3F" w:rsidRPr="00F43D36">
        <w:rPr>
          <w:b/>
          <w:i/>
          <w:sz w:val="28"/>
          <w:szCs w:val="28"/>
        </w:rPr>
        <w:t>ионной композиционной схеме жи</w:t>
      </w:r>
      <w:r w:rsidRPr="00F43D36">
        <w:rPr>
          <w:b/>
          <w:i/>
          <w:sz w:val="28"/>
          <w:szCs w:val="28"/>
        </w:rPr>
        <w:t>тия</w:t>
      </w:r>
      <w:r w:rsidRPr="00F43D36">
        <w:rPr>
          <w:sz w:val="28"/>
          <w:szCs w:val="28"/>
        </w:rPr>
        <w:t xml:space="preserve">: </w:t>
      </w:r>
      <w:r w:rsidR="00F54E3F" w:rsidRPr="00F43D36">
        <w:rPr>
          <w:sz w:val="28"/>
          <w:szCs w:val="28"/>
        </w:rPr>
        <w:t>в нём отсутствует после</w:t>
      </w:r>
      <w:r w:rsidRPr="00F43D36">
        <w:rPr>
          <w:sz w:val="28"/>
          <w:szCs w:val="28"/>
        </w:rPr>
        <w:t>довательное изложение всей жизни святых или хотя бы основных её моментов, как это обычно для жития (от его рождения до смерти), а рассказан лишь один эпизод – их убийство</w:t>
      </w:r>
      <w:r w:rsidR="00F54E3F" w:rsidRPr="00F43D36">
        <w:rPr>
          <w:sz w:val="28"/>
          <w:szCs w:val="28"/>
        </w:rPr>
        <w:t xml:space="preserve"> [Н. К. </w:t>
      </w:r>
      <w:r w:rsidRPr="00F43D36">
        <w:rPr>
          <w:sz w:val="28"/>
          <w:szCs w:val="28"/>
        </w:rPr>
        <w:t>Гудзий, О.</w:t>
      </w:r>
      <w:r w:rsidR="00F54E3F" w:rsidRPr="00F43D36">
        <w:rPr>
          <w:sz w:val="28"/>
          <w:szCs w:val="28"/>
        </w:rPr>
        <w:t> </w:t>
      </w:r>
      <w:r w:rsidRPr="00F43D36">
        <w:rPr>
          <w:sz w:val="28"/>
          <w:szCs w:val="28"/>
        </w:rPr>
        <w:t xml:space="preserve">В. Творогов]; Поэтому </w:t>
      </w:r>
      <w:r w:rsidR="00F54E3F" w:rsidRPr="00F43D36">
        <w:rPr>
          <w:sz w:val="28"/>
          <w:szCs w:val="28"/>
        </w:rPr>
        <w:t>можно также говорить о «Сказании</w:t>
      </w:r>
      <w:r w:rsidRPr="00F43D36">
        <w:rPr>
          <w:sz w:val="28"/>
          <w:szCs w:val="28"/>
        </w:rPr>
        <w:t>»</w:t>
      </w:r>
      <w:r w:rsidRPr="00F43D36">
        <w:rPr>
          <w:b/>
          <w:sz w:val="28"/>
          <w:szCs w:val="28"/>
        </w:rPr>
        <w:t xml:space="preserve"> </w:t>
      </w:r>
      <w:r w:rsidR="00F54E3F" w:rsidRPr="00F43D36">
        <w:rPr>
          <w:b/>
          <w:i/>
          <w:sz w:val="28"/>
          <w:szCs w:val="28"/>
        </w:rPr>
        <w:t>как об исторической повести</w:t>
      </w:r>
      <w:r w:rsidRPr="00F43D36">
        <w:rPr>
          <w:sz w:val="28"/>
          <w:szCs w:val="28"/>
        </w:rPr>
        <w:t>, стремящейся к точному обозначению событий и фактов, с упоминанием исторических местностей и имён [Н.</w:t>
      </w:r>
      <w:r w:rsidR="00F54E3F" w:rsidRPr="00F43D36">
        <w:rPr>
          <w:sz w:val="28"/>
          <w:szCs w:val="28"/>
        </w:rPr>
        <w:t> К. </w:t>
      </w:r>
      <w:r w:rsidRPr="00F43D36">
        <w:rPr>
          <w:sz w:val="28"/>
          <w:szCs w:val="28"/>
        </w:rPr>
        <w:t xml:space="preserve">Гудзий]; </w:t>
      </w:r>
    </w:p>
    <w:p w:rsidR="00F54E3F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В то же время, </w:t>
      </w:r>
      <w:r w:rsidRPr="00F43D36">
        <w:rPr>
          <w:b/>
          <w:i/>
          <w:sz w:val="28"/>
          <w:szCs w:val="28"/>
        </w:rPr>
        <w:t>произведение лирически насыщено плачами, монологами, в том числе и «внутренними», молитвами и размышлениями</w:t>
      </w:r>
      <w:r w:rsidRPr="00F43D36">
        <w:rPr>
          <w:sz w:val="28"/>
          <w:szCs w:val="28"/>
        </w:rPr>
        <w:t xml:space="preserve"> Бориса и Глеба [Н.</w:t>
      </w:r>
      <w:r w:rsidR="009E12CC" w:rsidRPr="00F43D36">
        <w:rPr>
          <w:sz w:val="28"/>
          <w:szCs w:val="28"/>
        </w:rPr>
        <w:t> К. </w:t>
      </w:r>
      <w:r w:rsidRPr="00F43D36">
        <w:rPr>
          <w:sz w:val="28"/>
          <w:szCs w:val="28"/>
        </w:rPr>
        <w:t>Гудзий], которые служат средством выражения их благочестивых чувств [О.</w:t>
      </w:r>
      <w:r w:rsidR="009E12CC" w:rsidRPr="00F43D36">
        <w:rPr>
          <w:sz w:val="28"/>
          <w:szCs w:val="28"/>
        </w:rPr>
        <w:t> В. </w:t>
      </w:r>
      <w:r w:rsidRPr="00F43D36">
        <w:rPr>
          <w:sz w:val="28"/>
          <w:szCs w:val="28"/>
        </w:rPr>
        <w:t>Творогов].</w:t>
      </w:r>
      <w:r w:rsidRPr="00F43D36">
        <w:t xml:space="preserve"> </w:t>
      </w:r>
      <w:r w:rsidRPr="00F43D36">
        <w:rPr>
          <w:sz w:val="28"/>
          <w:szCs w:val="28"/>
        </w:rPr>
        <w:t xml:space="preserve">В монологах использованы </w:t>
      </w:r>
      <w:r w:rsidRPr="00F43D36">
        <w:rPr>
          <w:b/>
          <w:i/>
          <w:sz w:val="28"/>
          <w:szCs w:val="28"/>
        </w:rPr>
        <w:t>риторические вопросы и восклицания</w:t>
      </w:r>
      <w:r w:rsidRPr="00F43D36">
        <w:rPr>
          <w:sz w:val="28"/>
          <w:szCs w:val="28"/>
        </w:rPr>
        <w:t xml:space="preserve">, характерные для </w:t>
      </w:r>
      <w:r w:rsidRPr="00F43D36">
        <w:rPr>
          <w:b/>
          <w:i/>
          <w:sz w:val="28"/>
          <w:szCs w:val="28"/>
        </w:rPr>
        <w:t>церковной ораторской прозы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 xml:space="preserve">(в монологи включены цитаты из Псалтыри, Паремийника), но здесь также прослеживаются черты образности </w:t>
      </w:r>
      <w:r w:rsidRPr="00F43D36">
        <w:rPr>
          <w:b/>
          <w:i/>
          <w:sz w:val="28"/>
          <w:szCs w:val="28"/>
        </w:rPr>
        <w:t>народного плача</w:t>
      </w:r>
      <w:r w:rsidR="00F54E3F" w:rsidRPr="00F43D36">
        <w:rPr>
          <w:b/>
          <w:i/>
          <w:sz w:val="28"/>
          <w:szCs w:val="28"/>
        </w:rPr>
        <w:t xml:space="preserve"> </w:t>
      </w:r>
      <w:r w:rsidR="00F54E3F" w:rsidRPr="00F43D36">
        <w:rPr>
          <w:sz w:val="28"/>
          <w:szCs w:val="28"/>
        </w:rPr>
        <w:t>[О.</w:t>
      </w:r>
      <w:r w:rsidR="009E12CC" w:rsidRPr="00F43D36">
        <w:rPr>
          <w:sz w:val="28"/>
          <w:szCs w:val="28"/>
        </w:rPr>
        <w:t> В. </w:t>
      </w:r>
      <w:r w:rsidR="00F54E3F" w:rsidRPr="00F43D36">
        <w:rPr>
          <w:sz w:val="28"/>
          <w:szCs w:val="28"/>
        </w:rPr>
        <w:t>Творогов]:</w:t>
      </w:r>
    </w:p>
    <w:p w:rsidR="006E66DE" w:rsidRPr="00F43D36" w:rsidRDefault="00F54E3F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! </w:t>
      </w:r>
      <w:r w:rsidR="006E66DE" w:rsidRPr="00F43D36">
        <w:rPr>
          <w:sz w:val="28"/>
          <w:szCs w:val="28"/>
        </w:rPr>
        <w:t>«</w:t>
      </w:r>
      <w:r w:rsidR="006E66DE" w:rsidRPr="00F43D36">
        <w:rPr>
          <w:i/>
        </w:rPr>
        <w:t>Увы мне, отче и господине мой! К кому прибегну! К кому възьрю? Къде ли насыщюся таковааго благааго учения и казания разума твоего? Увы мне, увы мне! Како заиде свете мой, не сушу ми ту!..</w:t>
      </w:r>
      <w:r w:rsidR="006E66DE" w:rsidRPr="00F43D36">
        <w:rPr>
          <w:sz w:val="28"/>
          <w:szCs w:val="28"/>
        </w:rPr>
        <w:t>» или слёзное обращение Глеба к своим убийцам «</w:t>
      </w:r>
      <w:r w:rsidR="006E66DE" w:rsidRPr="00F43D36">
        <w:rPr>
          <w:i/>
        </w:rPr>
        <w:t>Не пожьнете мене, от жития не съзърела! Не пожънете класа, не уже съзьревъша, нъ млеко безълобия носяща! Не порежете лозы, не до коньца вьздрастъша, а плод имуща!</w:t>
      </w:r>
      <w:r w:rsidR="006E66DE" w:rsidRPr="00F43D36">
        <w:rPr>
          <w:sz w:val="28"/>
          <w:szCs w:val="28"/>
        </w:rPr>
        <w:t>»;</w:t>
      </w:r>
    </w:p>
    <w:p w:rsidR="006E66DE" w:rsidRPr="00F43D36" w:rsidRDefault="006E66DE" w:rsidP="00D3751B">
      <w:pPr>
        <w:shd w:val="clear" w:color="auto" w:fill="FFFFFF"/>
        <w:ind w:firstLine="709"/>
        <w:jc w:val="both"/>
      </w:pPr>
      <w:r w:rsidRPr="00F43D36">
        <w:t xml:space="preserve"> </w:t>
      </w:r>
    </w:p>
    <w:p w:rsidR="00D3751B" w:rsidRPr="00F43D36" w:rsidRDefault="006E66DE" w:rsidP="005B5A4F">
      <w:pPr>
        <w:shd w:val="clear" w:color="auto" w:fill="FFFFFF"/>
        <w:ind w:firstLine="709"/>
        <w:jc w:val="both"/>
      </w:pPr>
      <w:r w:rsidRPr="00F43D36">
        <w:rPr>
          <w:sz w:val="28"/>
          <w:szCs w:val="28"/>
        </w:rPr>
        <w:t>- С победой Ярослава «Сказание» связывает прекращение кр</w:t>
      </w:r>
      <w:r w:rsidR="00D3751B" w:rsidRPr="00F43D36">
        <w:rPr>
          <w:sz w:val="28"/>
          <w:szCs w:val="28"/>
        </w:rPr>
        <w:t>амолы</w:t>
      </w:r>
      <w:r w:rsidRPr="00F43D36">
        <w:rPr>
          <w:sz w:val="28"/>
          <w:szCs w:val="28"/>
        </w:rPr>
        <w:t xml:space="preserve">, что подчеркивало его </w:t>
      </w:r>
      <w:r w:rsidRPr="00F43D36">
        <w:rPr>
          <w:b/>
          <w:i/>
          <w:sz w:val="28"/>
          <w:szCs w:val="28"/>
        </w:rPr>
        <w:t>политическую злободневность</w:t>
      </w:r>
      <w:r w:rsidRPr="00F43D36">
        <w:rPr>
          <w:sz w:val="28"/>
          <w:szCs w:val="28"/>
        </w:rPr>
        <w:t>.</w:t>
      </w:r>
      <w:r w:rsidRPr="00F43D36">
        <w:t xml:space="preserve"> </w:t>
      </w:r>
    </w:p>
    <w:p w:rsidR="006E66DE" w:rsidRPr="00F43D36" w:rsidRDefault="006E66DE" w:rsidP="00D3751B">
      <w:pPr>
        <w:shd w:val="clear" w:color="auto" w:fill="FFFFFF"/>
        <w:ind w:firstLine="709"/>
        <w:jc w:val="both"/>
      </w:pPr>
      <w:r w:rsidRPr="00F43D36">
        <w:lastRenderedPageBreak/>
        <w:t>Как и все житийные произведения, «Сказание» – в первую очередь произведение тенденциозное, ставящее себе определённую публицистическую задачу, в данном случае защиту и поддержку</w:t>
      </w:r>
      <w:r w:rsidRPr="00F43D36">
        <w:rPr>
          <w:i/>
          <w:iCs/>
        </w:rPr>
        <w:t xml:space="preserve"> </w:t>
      </w:r>
      <w:r w:rsidRPr="00F43D36">
        <w:t>той политической ситуации, которая в лице Ярослава вышла по</w:t>
      </w:r>
      <w:r w:rsidRPr="00F43D36">
        <w:softHyphen/>
        <w:t>бедительницей в междукняжеских личных счётах. Литературное прославление Бориса и Глеба и последовавшая через шесть лет после их смерти церковная их канонизация, впервые вводившая в христианский пантеон русских святых, были делом прежде всего явного политического расчёта [Н.</w:t>
      </w:r>
      <w:r w:rsidR="00D3751B" w:rsidRPr="00F43D36">
        <w:t> К. </w:t>
      </w:r>
      <w:r w:rsidRPr="00F43D36">
        <w:t>Гудзий].</w:t>
      </w:r>
    </w:p>
    <w:p w:rsidR="00D3751B" w:rsidRPr="00F43D36" w:rsidRDefault="00D3751B" w:rsidP="00D3751B">
      <w:pPr>
        <w:shd w:val="clear" w:color="auto" w:fill="FFFFFF"/>
        <w:ind w:firstLine="709"/>
        <w:jc w:val="both"/>
      </w:pPr>
    </w:p>
    <w:p w:rsidR="006E66DE" w:rsidRPr="00F43D36" w:rsidRDefault="00D3751B" w:rsidP="00D20309">
      <w:pPr>
        <w:shd w:val="clear" w:color="auto" w:fill="FFFFFF"/>
        <w:ind w:firstLine="709"/>
        <w:jc w:val="both"/>
      </w:pPr>
      <w:r w:rsidRPr="00F43D36">
        <w:rPr>
          <w:sz w:val="28"/>
          <w:szCs w:val="28"/>
        </w:rPr>
        <w:t xml:space="preserve">С другой стороны, автор во многом следует </w:t>
      </w:r>
      <w:r w:rsidRPr="00F43D36">
        <w:rPr>
          <w:b/>
          <w:i/>
          <w:sz w:val="28"/>
          <w:szCs w:val="28"/>
        </w:rPr>
        <w:t>нормам житийной литературы</w:t>
      </w:r>
      <w:r w:rsidRPr="00F43D36">
        <w:rPr>
          <w:sz w:val="28"/>
          <w:szCs w:val="28"/>
        </w:rPr>
        <w:t xml:space="preserve"> [Н. К. Гудзий]:</w:t>
      </w:r>
    </w:p>
    <w:p w:rsidR="006E66DE" w:rsidRPr="00F43D36" w:rsidRDefault="006E66DE" w:rsidP="005B5A4F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</w:t>
      </w:r>
      <w:r w:rsidR="00D3751B" w:rsidRPr="00F43D36">
        <w:rPr>
          <w:b/>
          <w:i/>
          <w:sz w:val="28"/>
          <w:szCs w:val="28"/>
        </w:rPr>
        <w:t xml:space="preserve">Абстрагированность. </w:t>
      </w:r>
      <w:r w:rsidRPr="00F43D36">
        <w:rPr>
          <w:sz w:val="28"/>
          <w:szCs w:val="28"/>
        </w:rPr>
        <w:t xml:space="preserve">Эмоциональные монологи героев, обобщённая риторика и лирический пафос </w:t>
      </w:r>
      <w:r w:rsidRPr="00F43D36">
        <w:rPr>
          <w:b/>
          <w:i/>
          <w:sz w:val="28"/>
          <w:szCs w:val="28"/>
        </w:rPr>
        <w:t>подме</w:t>
      </w:r>
      <w:r w:rsidR="00BF35E3" w:rsidRPr="00F43D36">
        <w:rPr>
          <w:b/>
          <w:i/>
          <w:sz w:val="28"/>
          <w:szCs w:val="28"/>
        </w:rPr>
        <w:t>няют собой рассказ об их индиви</w:t>
      </w:r>
      <w:r w:rsidRPr="00F43D36">
        <w:rPr>
          <w:b/>
          <w:i/>
          <w:sz w:val="28"/>
          <w:szCs w:val="28"/>
        </w:rPr>
        <w:t>дуальной судьбе</w:t>
      </w:r>
      <w:r w:rsidRPr="00F43D36">
        <w:rPr>
          <w:sz w:val="28"/>
          <w:szCs w:val="28"/>
        </w:rPr>
        <w:t>.</w:t>
      </w:r>
      <w:r w:rsidRPr="00F43D36">
        <w:t xml:space="preserve"> </w:t>
      </w:r>
      <w:r w:rsidR="00D3751B" w:rsidRPr="00F43D36">
        <w:rPr>
          <w:sz w:val="28"/>
          <w:szCs w:val="28"/>
        </w:rPr>
        <w:t>Автор изображает</w:t>
      </w:r>
      <w:r w:rsidRPr="00F43D36">
        <w:rPr>
          <w:sz w:val="28"/>
          <w:szCs w:val="28"/>
        </w:rPr>
        <w:t xml:space="preserve"> психологическое состояние юных бр</w:t>
      </w:r>
      <w:r w:rsidR="00D3751B" w:rsidRPr="00F43D36">
        <w:rPr>
          <w:sz w:val="28"/>
          <w:szCs w:val="28"/>
        </w:rPr>
        <w:t>атьев перед грозящей им смертью</w:t>
      </w:r>
      <w:r w:rsidRPr="00F43D36">
        <w:rPr>
          <w:sz w:val="28"/>
          <w:szCs w:val="28"/>
        </w:rPr>
        <w:t>, их внутреннюю борьбу межд</w:t>
      </w:r>
      <w:r w:rsidR="00D3751B" w:rsidRPr="00F43D36">
        <w:rPr>
          <w:sz w:val="28"/>
          <w:szCs w:val="28"/>
        </w:rPr>
        <w:t>у страхом и отчаянием и верой в </w:t>
      </w:r>
      <w:r w:rsidRPr="00F43D36">
        <w:rPr>
          <w:sz w:val="28"/>
          <w:szCs w:val="28"/>
        </w:rPr>
        <w:t>небесную награду, но это</w:t>
      </w:r>
      <w:r w:rsidR="00D3751B" w:rsidRPr="00F43D36">
        <w:rPr>
          <w:sz w:val="28"/>
          <w:szCs w:val="28"/>
        </w:rPr>
        <w:t xml:space="preserve"> изображение сделано обобщённо, исходя из авторского видения того,</w:t>
      </w:r>
      <w:r w:rsidR="00D3751B" w:rsidRPr="00F43D36">
        <w:rPr>
          <w:b/>
          <w:sz w:val="28"/>
          <w:szCs w:val="28"/>
        </w:rPr>
        <w:t xml:space="preserve"> </w:t>
      </w:r>
      <w:r w:rsidRPr="00F43D36">
        <w:rPr>
          <w:b/>
          <w:i/>
          <w:sz w:val="28"/>
          <w:szCs w:val="28"/>
        </w:rPr>
        <w:t>что вообще испытывают благочестивые люди в сходных случаях</w:t>
      </w:r>
      <w:r w:rsidRPr="00F43D36">
        <w:rPr>
          <w:i/>
          <w:sz w:val="28"/>
          <w:szCs w:val="28"/>
        </w:rPr>
        <w:t>.</w:t>
      </w:r>
      <w:r w:rsidRPr="00F43D36">
        <w:rPr>
          <w:sz w:val="28"/>
          <w:szCs w:val="28"/>
        </w:rPr>
        <w:t xml:space="preserve"> Столь же обобщённо,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b/>
          <w:i/>
          <w:sz w:val="28"/>
          <w:szCs w:val="28"/>
        </w:rPr>
        <w:t xml:space="preserve">не </w:t>
      </w:r>
      <w:r w:rsidR="00BF35E3" w:rsidRPr="00F43D36">
        <w:rPr>
          <w:b/>
          <w:i/>
          <w:sz w:val="28"/>
          <w:szCs w:val="28"/>
        </w:rPr>
        <w:t>индивидуализи</w:t>
      </w:r>
      <w:r w:rsidRPr="00F43D36">
        <w:rPr>
          <w:b/>
          <w:i/>
          <w:sz w:val="28"/>
          <w:szCs w:val="28"/>
        </w:rPr>
        <w:t>рованно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>дан портрет Бориса, гармонически сочетающий в себе идеальные внутренние и внешние качества христианского героя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>[Н.</w:t>
      </w:r>
      <w:r w:rsidR="00BF35E3" w:rsidRPr="00F43D36">
        <w:rPr>
          <w:sz w:val="28"/>
          <w:szCs w:val="28"/>
        </w:rPr>
        <w:t> К. </w:t>
      </w:r>
      <w:r w:rsidRPr="00F43D36">
        <w:rPr>
          <w:sz w:val="28"/>
          <w:szCs w:val="28"/>
        </w:rPr>
        <w:t xml:space="preserve">Гудзий]. </w:t>
      </w:r>
      <w:r w:rsidR="00D3751B" w:rsidRPr="00F43D36">
        <w:rPr>
          <w:sz w:val="28"/>
          <w:szCs w:val="28"/>
        </w:rPr>
        <w:t>Подобная</w:t>
      </w:r>
      <w:r w:rsidRPr="00F43D36">
        <w:rPr>
          <w:sz w:val="28"/>
          <w:szCs w:val="28"/>
        </w:rPr>
        <w:t xml:space="preserve"> </w:t>
      </w:r>
      <w:r w:rsidRPr="00F43D36">
        <w:rPr>
          <w:b/>
          <w:i/>
          <w:sz w:val="28"/>
          <w:szCs w:val="28"/>
        </w:rPr>
        <w:t>абстрагированность</w:t>
      </w:r>
      <w:r w:rsidR="00D3751B" w:rsidRPr="00F43D36">
        <w:rPr>
          <w:sz w:val="28"/>
          <w:szCs w:val="28"/>
        </w:rPr>
        <w:t xml:space="preserve"> – одна из черт житийной литературы</w:t>
      </w:r>
      <w:r w:rsidRPr="00F43D36">
        <w:rPr>
          <w:sz w:val="28"/>
          <w:szCs w:val="28"/>
        </w:rPr>
        <w:t>.</w:t>
      </w:r>
    </w:p>
    <w:p w:rsidR="006E66DE" w:rsidRPr="00F43D36" w:rsidRDefault="006E66DE" w:rsidP="005B5A4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E66DE" w:rsidRPr="00F43D36" w:rsidRDefault="006E66DE" w:rsidP="005B5A4F">
      <w:pPr>
        <w:ind w:firstLine="709"/>
        <w:jc w:val="both"/>
        <w:rPr>
          <w:sz w:val="20"/>
          <w:szCs w:val="20"/>
        </w:rPr>
      </w:pPr>
      <w:r w:rsidRPr="00F43D36">
        <w:rPr>
          <w:b/>
          <w:bCs/>
          <w:sz w:val="20"/>
          <w:szCs w:val="20"/>
        </w:rPr>
        <w:t>Абстрагированность в житиях.</w:t>
      </w:r>
      <w:r w:rsidRPr="00F43D36">
        <w:rPr>
          <w:sz w:val="20"/>
          <w:szCs w:val="20"/>
        </w:rPr>
        <w:t xml:space="preserve"> Для агиографической литературы характерна еще одна черта, которая особенно ярко проявится позднее, в житийной литературе 14 – 15 </w:t>
      </w:r>
      <w:r w:rsidR="00BF35E3" w:rsidRPr="00F43D36">
        <w:rPr>
          <w:sz w:val="20"/>
          <w:szCs w:val="20"/>
        </w:rPr>
        <w:t>вв., но дает о себе знать уже в </w:t>
      </w:r>
      <w:r w:rsidRPr="00F43D36">
        <w:rPr>
          <w:sz w:val="20"/>
          <w:szCs w:val="20"/>
        </w:rPr>
        <w:t xml:space="preserve">житиях 11 – 12 вв. Черта эта – абстрагированность. Суть ее в том, </w:t>
      </w:r>
      <w:r w:rsidRPr="00F43D36">
        <w:rPr>
          <w:b/>
          <w:sz w:val="20"/>
          <w:szCs w:val="20"/>
        </w:rPr>
        <w:t>что автор нарочито избегает определенности, точности, любых деталей, которые указывали бы на частность, единичность описываемых ситуаций</w:t>
      </w:r>
      <w:r w:rsidRPr="00F43D36">
        <w:rPr>
          <w:sz w:val="20"/>
          <w:szCs w:val="20"/>
        </w:rPr>
        <w:t xml:space="preserve">. </w:t>
      </w:r>
      <w:r w:rsidRPr="00F43D36">
        <w:rPr>
          <w:b/>
          <w:sz w:val="20"/>
          <w:szCs w:val="20"/>
        </w:rPr>
        <w:t>Это не случайность, а осмысленное стремление рассматривать жизнь святого как бы вне времени и пространства, как эталон этических норм, вечный и повсеместный.</w:t>
      </w:r>
      <w:r w:rsidRPr="00F43D36">
        <w:rPr>
          <w:sz w:val="20"/>
          <w:szCs w:val="20"/>
        </w:rPr>
        <w:t xml:space="preserve"> Так, например, в «Житии Феодосия Печерского» рассказывается о междукняжеской борьбе в </w:t>
      </w:r>
      <w:smartTag w:uri="urn:schemas-microsoft-com:office:smarttags" w:element="metricconverter">
        <w:smartTagPr>
          <w:attr w:name="ProductID" w:val="1073 г"/>
        </w:smartTagPr>
        <w:r w:rsidRPr="00F43D36">
          <w:rPr>
            <w:sz w:val="20"/>
            <w:szCs w:val="20"/>
          </w:rPr>
          <w:t>1073 г</w:t>
        </w:r>
      </w:smartTag>
      <w:r w:rsidRPr="00F43D36">
        <w:rPr>
          <w:sz w:val="20"/>
          <w:szCs w:val="20"/>
        </w:rPr>
        <w:t xml:space="preserve">. (когда князья Всеволод и Святослав изгнали великого князя киевского Изяслава) </w:t>
      </w:r>
      <w:r w:rsidR="00BF35E3" w:rsidRPr="00F43D36">
        <w:rPr>
          <w:sz w:val="20"/>
          <w:szCs w:val="20"/>
        </w:rPr>
        <w:t>Н</w:t>
      </w:r>
      <w:r w:rsidRPr="00F43D36">
        <w:rPr>
          <w:sz w:val="20"/>
          <w:szCs w:val="20"/>
        </w:rPr>
        <w:t xml:space="preserve">е названы ни имена князей – противников Изяслава, ни Киев (он именуется лишь «стольным градом»), а сама феодальная распря изображается исключительно как результат дьявольского наущения. </w:t>
      </w:r>
      <w:r w:rsidRPr="00F43D36">
        <w:rPr>
          <w:b/>
          <w:sz w:val="20"/>
          <w:szCs w:val="20"/>
        </w:rPr>
        <w:t>Для абстрагирующей тенденции характерно опущение имен, именование людей по их социальному положению («</w:t>
      </w:r>
      <w:r w:rsidRPr="00F43D36">
        <w:rPr>
          <w:b/>
          <w:i/>
          <w:sz w:val="20"/>
          <w:szCs w:val="20"/>
        </w:rPr>
        <w:t>некий боярин</w:t>
      </w:r>
      <w:r w:rsidRPr="00F43D36">
        <w:rPr>
          <w:b/>
          <w:sz w:val="20"/>
          <w:szCs w:val="20"/>
        </w:rPr>
        <w:t>», «</w:t>
      </w:r>
      <w:r w:rsidRPr="00F43D36">
        <w:rPr>
          <w:b/>
          <w:i/>
          <w:sz w:val="20"/>
          <w:szCs w:val="20"/>
        </w:rPr>
        <w:t>сей муж</w:t>
      </w:r>
      <w:r w:rsidRPr="00F43D36">
        <w:rPr>
          <w:b/>
          <w:sz w:val="20"/>
          <w:szCs w:val="20"/>
        </w:rPr>
        <w:t>» или «</w:t>
      </w:r>
      <w:r w:rsidRPr="00F43D36">
        <w:rPr>
          <w:b/>
          <w:i/>
          <w:sz w:val="20"/>
          <w:szCs w:val="20"/>
        </w:rPr>
        <w:t>стратиг некий</w:t>
      </w:r>
      <w:r w:rsidRPr="00F43D36">
        <w:rPr>
          <w:b/>
          <w:sz w:val="20"/>
          <w:szCs w:val="20"/>
        </w:rPr>
        <w:t>»; в этом последнем случае вместо обычного русского наименования «воевода» употребляется греческий термин «</w:t>
      </w:r>
      <w:r w:rsidRPr="00F43D36">
        <w:rPr>
          <w:b/>
          <w:i/>
          <w:sz w:val="20"/>
          <w:szCs w:val="20"/>
        </w:rPr>
        <w:t>стратиг</w:t>
      </w:r>
      <w:r w:rsidRPr="00F43D36">
        <w:rPr>
          <w:b/>
          <w:sz w:val="20"/>
          <w:szCs w:val="20"/>
        </w:rPr>
        <w:t>»), опущение географических наименований, точных дат и т. д.</w:t>
      </w:r>
      <w:r w:rsidRPr="00F43D36">
        <w:rPr>
          <w:sz w:val="20"/>
          <w:szCs w:val="20"/>
        </w:rPr>
        <w:t xml:space="preserve"> Однако в агиографической литературе Киевской Руси эта тенденция только начинает себя проявлять, наиболее полное выраже</w:t>
      </w:r>
      <w:r w:rsidR="00BF35E3" w:rsidRPr="00F43D36">
        <w:rPr>
          <w:sz w:val="20"/>
          <w:szCs w:val="20"/>
        </w:rPr>
        <w:t>ние она найдет</w:t>
      </w:r>
      <w:r w:rsidRPr="00F43D36">
        <w:rPr>
          <w:sz w:val="20"/>
          <w:szCs w:val="20"/>
        </w:rPr>
        <w:t xml:space="preserve"> позднее – в 14 – 15 вв. [О.</w:t>
      </w:r>
      <w:r w:rsidR="00BF35E3" w:rsidRPr="00F43D36">
        <w:rPr>
          <w:sz w:val="20"/>
          <w:szCs w:val="20"/>
        </w:rPr>
        <w:t> </w:t>
      </w:r>
      <w:r w:rsidRPr="00F43D36">
        <w:rPr>
          <w:sz w:val="20"/>
          <w:szCs w:val="20"/>
        </w:rPr>
        <w:t>В. Творогов].</w:t>
      </w:r>
    </w:p>
    <w:p w:rsidR="006E66DE" w:rsidRPr="00F43D36" w:rsidRDefault="006E66DE" w:rsidP="005B5A4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О.В. Творогов, напротив, полагает, что автор стремится передать </w:t>
      </w:r>
      <w:r w:rsidRPr="00F43D36">
        <w:rPr>
          <w:b/>
          <w:i/>
          <w:sz w:val="28"/>
          <w:szCs w:val="28"/>
        </w:rPr>
        <w:t>психологическое, состояние героев</w:t>
      </w:r>
      <w:r w:rsidRPr="00F43D36">
        <w:rPr>
          <w:sz w:val="28"/>
          <w:szCs w:val="28"/>
        </w:rPr>
        <w:t>, их п</w:t>
      </w:r>
      <w:r w:rsidR="00BF35E3" w:rsidRPr="00F43D36">
        <w:rPr>
          <w:sz w:val="28"/>
          <w:szCs w:val="28"/>
        </w:rPr>
        <w:t>ротиворечивые чувства: скорбь в </w:t>
      </w:r>
      <w:r w:rsidRPr="00F43D36">
        <w:rPr>
          <w:sz w:val="28"/>
          <w:szCs w:val="28"/>
        </w:rPr>
        <w:t>связи с предчувствием гибели и радость, которую должен испытывать идеальный герой-мученик в ожидании мученического конца (</w:t>
      </w:r>
      <w:r w:rsidRPr="00F43D36">
        <w:rPr>
          <w:b/>
          <w:i/>
          <w:sz w:val="28"/>
          <w:szCs w:val="28"/>
        </w:rPr>
        <w:t>что не свойственно классическому житию, где дан типический, а не индивидуальный образ святого человека</w:t>
      </w:r>
      <w:r w:rsidRPr="00F43D36">
        <w:rPr>
          <w:sz w:val="28"/>
          <w:szCs w:val="28"/>
        </w:rPr>
        <w:t>);</w:t>
      </w:r>
    </w:p>
    <w:p w:rsidR="006E66DE" w:rsidRPr="00F43D36" w:rsidRDefault="006E66DE" w:rsidP="005B5A4F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Но также О.В. Творогов замечает, что непосредственность проявления чувств постоянно сталкивается с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этикетностью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>Так, Глеб, увидев корабли в устье Смядыни, плывущие ему навстречу, с юношеской доверчивостью «</w:t>
      </w:r>
      <w:r w:rsidRPr="00F43D36">
        <w:rPr>
          <w:rFonts w:ascii="Times New Roman" w:hAnsi="Times New Roman" w:cs="Times New Roman"/>
          <w:i/>
          <w:color w:val="auto"/>
          <w:sz w:val="20"/>
          <w:szCs w:val="20"/>
        </w:rPr>
        <w:t>възрадовася душею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>» «</w:t>
      </w:r>
      <w:r w:rsidRPr="00F43D36">
        <w:rPr>
          <w:rFonts w:ascii="Times New Roman" w:hAnsi="Times New Roman" w:cs="Times New Roman"/>
          <w:i/>
          <w:color w:val="auto"/>
          <w:sz w:val="20"/>
          <w:szCs w:val="20"/>
        </w:rPr>
        <w:t>а съ целования чаяше от них прияти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>». Когда же в ладью Глеба стали прыгать злые убийцы с обнаженными, сверкающими, как вода, мечами, «</w:t>
      </w:r>
      <w:r w:rsidRPr="00F43D36">
        <w:rPr>
          <w:rFonts w:ascii="Times New Roman" w:hAnsi="Times New Roman" w:cs="Times New Roman"/>
          <w:i/>
          <w:color w:val="auto"/>
          <w:sz w:val="20"/>
          <w:szCs w:val="20"/>
        </w:rPr>
        <w:t>абие вьсемь весла от руку испадоша, и вьси от страха омьртвеша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>». И теперь, поняв их злое намерение, Глеб со слезами, «</w:t>
      </w:r>
      <w:r w:rsidRPr="00F43D36">
        <w:rPr>
          <w:rFonts w:ascii="Times New Roman" w:hAnsi="Times New Roman" w:cs="Times New Roman"/>
          <w:i/>
          <w:color w:val="auto"/>
          <w:sz w:val="20"/>
          <w:szCs w:val="20"/>
        </w:rPr>
        <w:t>утьрпая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>» телом, молит убийц: «</w:t>
      </w:r>
      <w:r w:rsidRPr="00F43D36">
        <w:rPr>
          <w:rFonts w:ascii="Times New Roman" w:hAnsi="Times New Roman" w:cs="Times New Roman"/>
          <w:i/>
          <w:color w:val="auto"/>
          <w:sz w:val="20"/>
          <w:szCs w:val="20"/>
        </w:rPr>
        <w:t>Не дейте мене, братия моя милая и драгая! Не дейте мене, ничто же вы зъла сътворивъша! Не брезете (трогайте) мене, братие и господье, не брезете!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 xml:space="preserve">» Здесь перед нами жизненная правда, которая затем </w:t>
      </w:r>
      <w:r w:rsidR="00BF35E3" w:rsidRPr="00F43D36">
        <w:rPr>
          <w:rFonts w:ascii="Times New Roman" w:hAnsi="Times New Roman" w:cs="Times New Roman"/>
          <w:color w:val="auto"/>
          <w:sz w:val="20"/>
          <w:szCs w:val="20"/>
        </w:rPr>
        <w:t>совме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t xml:space="preserve">щена с этикетной предсмертной молитвой, </w:t>
      </w:r>
      <w:r w:rsidRPr="00F43D36">
        <w:rPr>
          <w:rFonts w:ascii="Times New Roman" w:hAnsi="Times New Roman" w:cs="Times New Roman"/>
          <w:color w:val="auto"/>
          <w:sz w:val="20"/>
          <w:szCs w:val="20"/>
        </w:rPr>
        <w:lastRenderedPageBreak/>
        <w:t>подобающей святому.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43D36">
        <w:rPr>
          <w:rFonts w:ascii="Times New Roman" w:hAnsi="Times New Roman" w:cs="Times New Roman"/>
          <w:b/>
          <w:i/>
          <w:color w:val="auto"/>
          <w:sz w:val="28"/>
          <w:szCs w:val="28"/>
        </w:rPr>
        <w:t>Т.е. сначала автор иллюстрирует непосредственную реакцию Глеба на убийц, а затем эта реакция сменяется на этикетную предсмертную молитву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 xml:space="preserve"> [О.</w:t>
      </w:r>
      <w:r w:rsidR="004A7327" w:rsidRPr="00F43D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F43D36">
        <w:rPr>
          <w:rFonts w:ascii="Times New Roman" w:hAnsi="Times New Roman" w:cs="Times New Roman"/>
          <w:color w:val="auto"/>
          <w:sz w:val="28"/>
          <w:szCs w:val="28"/>
        </w:rPr>
        <w:t>В. Творогов];</w:t>
      </w:r>
    </w:p>
    <w:p w:rsidR="00D20309" w:rsidRPr="00F43D36" w:rsidRDefault="00D20309" w:rsidP="00D20309">
      <w:pPr>
        <w:ind w:firstLine="709"/>
        <w:jc w:val="both"/>
        <w:rPr>
          <w:b/>
          <w:sz w:val="28"/>
          <w:szCs w:val="28"/>
        </w:rPr>
      </w:pPr>
      <w:r w:rsidRPr="00F43D36">
        <w:rPr>
          <w:sz w:val="28"/>
          <w:szCs w:val="28"/>
        </w:rPr>
        <w:t xml:space="preserve">- </w:t>
      </w:r>
      <w:r w:rsidRPr="00F43D36">
        <w:rPr>
          <w:b/>
          <w:i/>
          <w:sz w:val="28"/>
          <w:szCs w:val="28"/>
        </w:rPr>
        <w:t xml:space="preserve">Схематичность, этикетность. </w:t>
      </w:r>
      <w:r w:rsidRPr="00F43D36">
        <w:rPr>
          <w:sz w:val="28"/>
          <w:szCs w:val="28"/>
        </w:rPr>
        <w:t xml:space="preserve">Всё, что думают и говорят Борис и Глеб, и то, как они поступают и как поступают с ними до убийства, – плод авторского вымысла, своего рода </w:t>
      </w:r>
      <w:r w:rsidRPr="00F43D36">
        <w:rPr>
          <w:b/>
          <w:i/>
          <w:sz w:val="28"/>
          <w:szCs w:val="28"/>
        </w:rPr>
        <w:t>результат приспособления готовых схем агиографического повествования к судьбе данных конкретных личностей</w:t>
      </w:r>
      <w:r w:rsidRPr="00F43D36">
        <w:rPr>
          <w:sz w:val="28"/>
          <w:szCs w:val="28"/>
        </w:rPr>
        <w:t>. Поскольку феодальные распри на Руси того времени были достаточно обычным явлением, и участники этих конфликтов ожесточенно боролись, отстаивая свои права и жизнь. С учётом ситуации,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b/>
          <w:i/>
          <w:sz w:val="28"/>
          <w:szCs w:val="28"/>
        </w:rPr>
        <w:t>покорность Бориса и Глеба достаточно необычна, а в «Сказании» и вовсе приобретает совершенно гипертрофированные формы.</w:t>
      </w:r>
    </w:p>
    <w:p w:rsidR="00D20309" w:rsidRPr="00F43D36" w:rsidRDefault="00D20309" w:rsidP="00D20309">
      <w:pPr>
        <w:ind w:firstLine="709"/>
        <w:jc w:val="both"/>
      </w:pPr>
      <w:r w:rsidRPr="00F43D36">
        <w:rPr>
          <w:b/>
        </w:rPr>
        <w:t>!</w:t>
      </w:r>
      <w:r w:rsidRPr="00F43D36">
        <w:rPr>
          <w:b/>
          <w:sz w:val="28"/>
          <w:szCs w:val="28"/>
        </w:rPr>
        <w:t xml:space="preserve"> </w:t>
      </w:r>
      <w:r w:rsidRPr="00F43D36">
        <w:t>Узнав о готовящемся на него покушении, Борис не только не помышляет о спасении, но, напротив, безропотно ждет своей участи и молит бога простить Святополку грех братоубийства, тем самым как бы предрекая себе смерть, а Святополку успешное осуществление его злодейского замысла;</w:t>
      </w:r>
    </w:p>
    <w:p w:rsidR="00D20309" w:rsidRPr="00F43D36" w:rsidRDefault="00D20309" w:rsidP="00D20309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43D36">
        <w:rPr>
          <w:rFonts w:ascii="Times New Roman" w:hAnsi="Times New Roman" w:cs="Times New Roman"/>
          <w:b/>
          <w:color w:val="auto"/>
          <w:sz w:val="24"/>
          <w:szCs w:val="24"/>
        </w:rPr>
        <w:t xml:space="preserve">! </w:t>
      </w:r>
      <w:r w:rsidRPr="00F43D36">
        <w:rPr>
          <w:rFonts w:ascii="Times New Roman" w:hAnsi="Times New Roman" w:cs="Times New Roman"/>
          <w:color w:val="auto"/>
          <w:sz w:val="24"/>
          <w:szCs w:val="24"/>
        </w:rPr>
        <w:t>Поведение Глеба: когда убийцы с обнаженными мечами прыгают в его лодку и князю остаются считанные мгновения до смерти, он успевает произнести три монолога и помолиться. Все это время убийцы терпеливо ждут, как бы застывают с занесенными над своей жертвой мечами.</w:t>
      </w:r>
    </w:p>
    <w:p w:rsidR="006E66DE" w:rsidRPr="00F43D36" w:rsidRDefault="00E24E86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- П</w:t>
      </w:r>
      <w:r w:rsidR="006E66DE" w:rsidRPr="00F43D36">
        <w:rPr>
          <w:sz w:val="28"/>
          <w:szCs w:val="28"/>
        </w:rPr>
        <w:t>ример «невольной дани жанру»</w:t>
      </w:r>
      <w:r w:rsidRPr="00F43D36">
        <w:rPr>
          <w:sz w:val="28"/>
          <w:szCs w:val="28"/>
        </w:rPr>
        <w:t xml:space="preserve"> приводит и</w:t>
      </w:r>
      <w:r w:rsidR="00D77E57" w:rsidRPr="00F43D36">
        <w:rPr>
          <w:sz w:val="28"/>
          <w:szCs w:val="28"/>
        </w:rPr>
        <w:t xml:space="preserve"> И. П. </w:t>
      </w:r>
      <w:r w:rsidR="006E66DE" w:rsidRPr="00F43D36">
        <w:rPr>
          <w:sz w:val="28"/>
          <w:szCs w:val="28"/>
        </w:rPr>
        <w:t xml:space="preserve">Еремин: </w:t>
      </w:r>
      <w:r w:rsidR="006E66DE" w:rsidRPr="00F43D36">
        <w:rPr>
          <w:b/>
          <w:i/>
          <w:sz w:val="28"/>
          <w:szCs w:val="28"/>
        </w:rPr>
        <w:t>Борис выступает в «Сказании» как мученик за веру, хотя его вере Святополк, разумеется, не угрожал</w:t>
      </w:r>
      <w:r w:rsidR="006E66DE" w:rsidRPr="00F43D36">
        <w:rPr>
          <w:sz w:val="28"/>
          <w:szCs w:val="28"/>
        </w:rPr>
        <w:t xml:space="preserve">. </w:t>
      </w:r>
    </w:p>
    <w:p w:rsidR="006E66DE" w:rsidRPr="00F43D36" w:rsidRDefault="006E66DE" w:rsidP="005B5A4F">
      <w:pPr>
        <w:ind w:firstLine="709"/>
        <w:jc w:val="both"/>
        <w:rPr>
          <w:b/>
          <w:sz w:val="28"/>
          <w:szCs w:val="28"/>
        </w:rPr>
      </w:pPr>
      <w:r w:rsidRPr="00F43D36">
        <w:rPr>
          <w:b/>
          <w:sz w:val="28"/>
          <w:szCs w:val="28"/>
        </w:rPr>
        <w:t xml:space="preserve">- </w:t>
      </w:r>
      <w:r w:rsidRPr="00F43D36">
        <w:rPr>
          <w:b/>
          <w:i/>
          <w:sz w:val="28"/>
          <w:szCs w:val="28"/>
        </w:rPr>
        <w:t>Святополк же, напротив, олицетворяет в себе зло</w:t>
      </w:r>
      <w:r w:rsidRPr="00F43D36">
        <w:rPr>
          <w:sz w:val="28"/>
          <w:szCs w:val="28"/>
        </w:rPr>
        <w:t xml:space="preserve">, которое обязательно должно присутствовать в житии как сила, с которой успешно или, напротив, обреченно сражается святой. Святополк жесток и коварен и не пытается даже перед самим собой оправдывать это зло, а, напротив, выражает готовность «приложить беззаконие к беззаконию». Ему удается убить Бориса, Глеба и Святослава, на первых порах одолеть Ярослава. Но божественное возмездие неотвратимо, и </w:t>
      </w:r>
      <w:r w:rsidRPr="00F43D36">
        <w:rPr>
          <w:b/>
          <w:i/>
          <w:sz w:val="28"/>
          <w:szCs w:val="28"/>
        </w:rPr>
        <w:t>Святополк Окаянный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>(с этим эпитетом он останется навсегда в древнерусской литературе как постоянный нарицательный образ злодея) побежден в решающей битве, в страхе, одержимый болезнью («</w:t>
      </w:r>
      <w:r w:rsidRPr="00F43D36">
        <w:rPr>
          <w:i/>
          <w:sz w:val="28"/>
          <w:szCs w:val="28"/>
        </w:rPr>
        <w:t>раслабеша кости его</w:t>
      </w:r>
      <w:r w:rsidRPr="00F43D36">
        <w:rPr>
          <w:sz w:val="28"/>
          <w:szCs w:val="28"/>
        </w:rPr>
        <w:t>», утверждает летописец), бежит и умирает в безвестном месте. От могилы его исходит смрад.</w:t>
      </w:r>
    </w:p>
    <w:p w:rsidR="006E66DE" w:rsidRPr="00F43D36" w:rsidRDefault="006E66DE" w:rsidP="005B5A4F">
      <w:pPr>
        <w:ind w:firstLine="709"/>
        <w:jc w:val="both"/>
      </w:pPr>
      <w:r w:rsidRPr="00F43D36">
        <w:t xml:space="preserve">- Исследователи обращали внимание на лирическое </w:t>
      </w:r>
      <w:r w:rsidRPr="00F43D36">
        <w:rPr>
          <w:b/>
        </w:rPr>
        <w:t>изображение «беззащитной юности Глеба»</w:t>
      </w:r>
      <w:r w:rsidRPr="00F43D36">
        <w:t xml:space="preserve">, который просит у своих убийц пощады, «как просят дети»: «Не дейте мене... Не дейте мене!» (т. е. «не трогайте», «оставьте»). </w:t>
      </w:r>
      <w:r w:rsidRPr="00F43D36">
        <w:rPr>
          <w:b/>
        </w:rPr>
        <w:t>Это чисто литературный прием</w:t>
      </w:r>
      <w:r w:rsidRPr="00F43D36">
        <w:t xml:space="preserve">. Действительно, если принять летописную версию истории Владимира, то </w:t>
      </w:r>
      <w:r w:rsidRPr="00F43D36">
        <w:rPr>
          <w:b/>
        </w:rPr>
        <w:t>самому младшему из сыновей в момент его смерти было бы по крайней мере лет 27</w:t>
      </w:r>
      <w:r w:rsidRPr="00F43D36">
        <w:t xml:space="preserve">: Борис и Глеб считаются сыновьями его от болгарки, т. е. рождены в то время, когда Владимир был еще язычником. С момента крещения князя и женитьбы его на византийской царевне Анне до смерти его в </w:t>
      </w:r>
      <w:smartTag w:uri="urn:schemas-microsoft-com:office:smarttags" w:element="metricconverter">
        <w:smartTagPr>
          <w:attr w:name="ProductID" w:val="1015 г"/>
        </w:smartTagPr>
        <w:r w:rsidRPr="00F43D36">
          <w:t>1015 г</w:t>
        </w:r>
      </w:smartTag>
      <w:r w:rsidRPr="00F43D36">
        <w:t xml:space="preserve">. прошло 27 лет, в то время, следовательно, и Борис и Глеб были отнюдь не юношами, а зрелыми воинами. </w:t>
      </w:r>
    </w:p>
    <w:p w:rsidR="00140B5F" w:rsidRPr="00F43D36" w:rsidRDefault="00140B5F" w:rsidP="005B5A4F">
      <w:pPr>
        <w:ind w:firstLine="709"/>
        <w:jc w:val="both"/>
      </w:pP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Итак, «Сказание» </w:t>
      </w:r>
      <w:r w:rsidRPr="00F43D36">
        <w:rPr>
          <w:b/>
          <w:i/>
          <w:sz w:val="28"/>
          <w:szCs w:val="28"/>
        </w:rPr>
        <w:t>не могло быть признано образцовым житием</w:t>
      </w:r>
      <w:r w:rsidRPr="00F43D36">
        <w:rPr>
          <w:sz w:val="28"/>
          <w:szCs w:val="28"/>
        </w:rPr>
        <w:t xml:space="preserve">. Оно слишком документально и исторично. Именно поэтому, как полагает И. П. Еремин, </w:t>
      </w:r>
      <w:r w:rsidRPr="00F43D36">
        <w:rPr>
          <w:b/>
          <w:i/>
          <w:sz w:val="28"/>
          <w:szCs w:val="28"/>
        </w:rPr>
        <w:t>Нестор решает написать иное житие</w:t>
      </w:r>
      <w:r w:rsidRPr="00F43D36">
        <w:rPr>
          <w:sz w:val="28"/>
          <w:szCs w:val="28"/>
        </w:rPr>
        <w:t xml:space="preserve">, более </w:t>
      </w:r>
      <w:r w:rsidRPr="00F43D36">
        <w:rPr>
          <w:sz w:val="28"/>
          <w:szCs w:val="28"/>
        </w:rPr>
        <w:lastRenderedPageBreak/>
        <w:t xml:space="preserve">удовлетворяющее </w:t>
      </w:r>
      <w:r w:rsidR="00140B5F" w:rsidRPr="00F43D36">
        <w:rPr>
          <w:sz w:val="28"/>
          <w:szCs w:val="28"/>
        </w:rPr>
        <w:t>«</w:t>
      </w:r>
      <w:r w:rsidRPr="00F43D36">
        <w:rPr>
          <w:sz w:val="28"/>
          <w:szCs w:val="28"/>
        </w:rPr>
        <w:t>самым строгим требованиям классического канонического памятника этого жанра</w:t>
      </w:r>
      <w:r w:rsidR="00140B5F" w:rsidRPr="00F43D36">
        <w:rPr>
          <w:sz w:val="28"/>
          <w:szCs w:val="28"/>
        </w:rPr>
        <w:t>»</w:t>
      </w:r>
      <w:r w:rsidRPr="00F43D36">
        <w:rPr>
          <w:sz w:val="28"/>
          <w:szCs w:val="28"/>
        </w:rPr>
        <w:t xml:space="preserve"> [О.</w:t>
      </w:r>
      <w:r w:rsidR="00140B5F" w:rsidRPr="00F43D36">
        <w:rPr>
          <w:sz w:val="28"/>
          <w:szCs w:val="28"/>
        </w:rPr>
        <w:t> В. </w:t>
      </w:r>
      <w:r w:rsidRPr="00F43D36">
        <w:rPr>
          <w:sz w:val="28"/>
          <w:szCs w:val="28"/>
        </w:rPr>
        <w:t xml:space="preserve">Творогов] – </w:t>
      </w:r>
      <w:r w:rsidR="00140B5F" w:rsidRPr="00F43D36">
        <w:rPr>
          <w:b/>
          <w:i/>
          <w:sz w:val="28"/>
          <w:szCs w:val="28"/>
        </w:rPr>
        <w:t>«Чтение о житии и о </w:t>
      </w:r>
      <w:r w:rsidRPr="00F43D36">
        <w:rPr>
          <w:b/>
          <w:i/>
          <w:sz w:val="28"/>
          <w:szCs w:val="28"/>
        </w:rPr>
        <w:t>погублении… Бориса и Глеба».</w:t>
      </w:r>
      <w:r w:rsidRPr="00F43D36">
        <w:t xml:space="preserve"> </w:t>
      </w:r>
      <w:r w:rsidRPr="00F43D36">
        <w:rPr>
          <w:sz w:val="28"/>
          <w:szCs w:val="28"/>
        </w:rPr>
        <w:t xml:space="preserve"> </w:t>
      </w:r>
    </w:p>
    <w:p w:rsidR="006E66DE" w:rsidRPr="00F43D36" w:rsidRDefault="00140B5F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</w:t>
      </w:r>
      <w:r w:rsidR="006E66DE" w:rsidRPr="00F43D36">
        <w:rPr>
          <w:sz w:val="28"/>
          <w:szCs w:val="28"/>
        </w:rPr>
        <w:t xml:space="preserve">«Чтение» Нестора, действительно, содержит все необходимые </w:t>
      </w:r>
      <w:r w:rsidR="006E66DE" w:rsidRPr="00F43D36">
        <w:rPr>
          <w:b/>
          <w:i/>
          <w:sz w:val="28"/>
          <w:szCs w:val="28"/>
        </w:rPr>
        <w:t>элементы канонического жития</w:t>
      </w:r>
      <w:r w:rsidR="006E66DE" w:rsidRPr="00F43D36">
        <w:rPr>
          <w:sz w:val="28"/>
          <w:szCs w:val="28"/>
        </w:rPr>
        <w:t xml:space="preserve">: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оно начинается </w:t>
      </w:r>
      <w:r w:rsidRPr="00F43D36">
        <w:rPr>
          <w:b/>
          <w:i/>
          <w:sz w:val="28"/>
          <w:szCs w:val="28"/>
        </w:rPr>
        <w:t>обши</w:t>
      </w:r>
      <w:r w:rsidR="00140B5F" w:rsidRPr="00F43D36">
        <w:rPr>
          <w:b/>
          <w:i/>
          <w:sz w:val="28"/>
          <w:szCs w:val="28"/>
        </w:rPr>
        <w:t>рным вступлением</w:t>
      </w:r>
      <w:r w:rsidR="00140B5F" w:rsidRPr="00F43D36">
        <w:rPr>
          <w:sz w:val="28"/>
          <w:szCs w:val="28"/>
        </w:rPr>
        <w:t>, с объяснением причин, по </w:t>
      </w:r>
      <w:r w:rsidRPr="00F43D36">
        <w:rPr>
          <w:sz w:val="28"/>
          <w:szCs w:val="28"/>
        </w:rPr>
        <w:t xml:space="preserve">которым автор решается приступить к работе над житием, с кратким изложением всемирной истории от Адама и до крещения Руси;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в собственно житийной части Нестор, как того требует жанр, рассказывает </w:t>
      </w:r>
      <w:r w:rsidRPr="00F43D36">
        <w:rPr>
          <w:b/>
          <w:i/>
          <w:sz w:val="28"/>
          <w:szCs w:val="28"/>
        </w:rPr>
        <w:t>о детских годах Бориса и Глеба</w:t>
      </w:r>
      <w:r w:rsidRPr="00F43D36">
        <w:rPr>
          <w:sz w:val="28"/>
          <w:szCs w:val="28"/>
        </w:rPr>
        <w:t>, о благочестии, отличавшем братьев еще в детстве и юности [О.</w:t>
      </w:r>
      <w:r w:rsidR="00140B5F" w:rsidRPr="00F43D36">
        <w:rPr>
          <w:sz w:val="28"/>
          <w:szCs w:val="28"/>
        </w:rPr>
        <w:t> В. </w:t>
      </w:r>
      <w:r w:rsidRPr="00F43D36">
        <w:rPr>
          <w:sz w:val="28"/>
          <w:szCs w:val="28"/>
        </w:rPr>
        <w:t>Творогов]: Борис и Глеб, которые светились «</w:t>
      </w:r>
      <w:r w:rsidRPr="00F43D36">
        <w:rPr>
          <w:i/>
          <w:sz w:val="28"/>
          <w:szCs w:val="28"/>
        </w:rPr>
        <w:t>акы две звезды светле посреде темных</w:t>
      </w:r>
      <w:r w:rsidRPr="00F43D36">
        <w:rPr>
          <w:sz w:val="28"/>
          <w:szCs w:val="28"/>
        </w:rPr>
        <w:t>». С детства Борис читал божественные книги и проводил время в молитве, а Глеб день и ночь, не отрываясь от брата, слушал его чтение. Оба брата оде</w:t>
      </w:r>
      <w:r w:rsidRPr="00F43D36">
        <w:rPr>
          <w:sz w:val="28"/>
          <w:szCs w:val="28"/>
        </w:rPr>
        <w:softHyphen/>
        <w:t>ляли милостыней всех нуждающихся [Н.</w:t>
      </w:r>
      <w:r w:rsidR="00140B5F" w:rsidRPr="00F43D36">
        <w:rPr>
          <w:sz w:val="28"/>
          <w:szCs w:val="28"/>
        </w:rPr>
        <w:t> К. </w:t>
      </w:r>
      <w:r w:rsidRPr="00F43D36">
        <w:rPr>
          <w:sz w:val="28"/>
          <w:szCs w:val="28"/>
        </w:rPr>
        <w:t>Гудзий];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в рассказе о их гибели еще более усилен агиографический элемент: если в «Сказании» Борис и Глеб плачут, молят о пощаде, то в «Чтении» они </w:t>
      </w:r>
      <w:r w:rsidRPr="00F43D36">
        <w:rPr>
          <w:b/>
          <w:i/>
          <w:sz w:val="28"/>
          <w:szCs w:val="28"/>
        </w:rPr>
        <w:t>принимают смерть с радостью</w:t>
      </w:r>
      <w:r w:rsidRPr="00F43D36">
        <w:rPr>
          <w:sz w:val="28"/>
          <w:szCs w:val="28"/>
        </w:rPr>
        <w:t xml:space="preserve">, готовятся принять ее как торжественное и предназначенное им от рождения страдание; </w:t>
      </w:r>
    </w:p>
    <w:p w:rsidR="006E66DE" w:rsidRPr="00F43D36" w:rsidRDefault="006E66DE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в «Чтении», также в соответствии с требованиями жанра, присутствует и </w:t>
      </w:r>
      <w:r w:rsidRPr="00F43D36">
        <w:rPr>
          <w:b/>
          <w:i/>
          <w:sz w:val="28"/>
          <w:szCs w:val="28"/>
        </w:rPr>
        <w:t>рассказ о чудесах</w:t>
      </w:r>
      <w:r w:rsidRPr="00F43D36">
        <w:rPr>
          <w:sz w:val="28"/>
          <w:szCs w:val="28"/>
        </w:rPr>
        <w:t xml:space="preserve">, совершающихся после гибели святых, о чудесном «обретении» их мощей, об исцелениях больных у их гроба. </w:t>
      </w:r>
    </w:p>
    <w:p w:rsidR="006E66DE" w:rsidRPr="00F43D36" w:rsidRDefault="006E66DE" w:rsidP="005B5A4F">
      <w:pPr>
        <w:ind w:firstLine="709"/>
        <w:jc w:val="both"/>
        <w:rPr>
          <w:b/>
        </w:rPr>
      </w:pPr>
    </w:p>
    <w:p w:rsidR="006E66DE" w:rsidRPr="00F43D36" w:rsidRDefault="006E66DE" w:rsidP="005B5A4F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Н.К. Гудзий отмечает: </w:t>
      </w:r>
      <w:r w:rsidRPr="00F43D36">
        <w:rPr>
          <w:b/>
          <w:sz w:val="28"/>
          <w:szCs w:val="28"/>
        </w:rPr>
        <w:t>«</w:t>
      </w:r>
      <w:r w:rsidR="00297687" w:rsidRPr="00F43D36">
        <w:rPr>
          <w:i/>
          <w:sz w:val="28"/>
          <w:szCs w:val="28"/>
        </w:rPr>
        <w:t>Риторизм и назидательность “</w:t>
      </w:r>
      <w:r w:rsidRPr="00F43D36">
        <w:rPr>
          <w:i/>
          <w:sz w:val="28"/>
          <w:szCs w:val="28"/>
        </w:rPr>
        <w:t>Чтен</w:t>
      </w:r>
      <w:r w:rsidR="00297687" w:rsidRPr="00F43D36">
        <w:rPr>
          <w:i/>
          <w:sz w:val="28"/>
          <w:szCs w:val="28"/>
        </w:rPr>
        <w:t>ия…” Нестора являются его преоб</w:t>
      </w:r>
      <w:r w:rsidRPr="00F43D36">
        <w:rPr>
          <w:i/>
          <w:sz w:val="28"/>
          <w:szCs w:val="28"/>
        </w:rPr>
        <w:t xml:space="preserve">ладающей чертой. </w:t>
      </w:r>
      <w:r w:rsidRPr="00F43D36">
        <w:rPr>
          <w:b/>
          <w:i/>
          <w:sz w:val="28"/>
          <w:szCs w:val="28"/>
        </w:rPr>
        <w:t>Как литературн</w:t>
      </w:r>
      <w:r w:rsidR="00297687" w:rsidRPr="00F43D36">
        <w:rPr>
          <w:b/>
          <w:i/>
          <w:sz w:val="28"/>
          <w:szCs w:val="28"/>
        </w:rPr>
        <w:t>ое явление оно менее значительно, чем анонимное “Сказание”</w:t>
      </w:r>
      <w:r w:rsidRPr="00F43D36">
        <w:rPr>
          <w:sz w:val="28"/>
          <w:szCs w:val="28"/>
        </w:rPr>
        <w:t xml:space="preserve">; </w:t>
      </w:r>
      <w:r w:rsidRPr="00F43D36">
        <w:rPr>
          <w:i/>
          <w:sz w:val="28"/>
          <w:szCs w:val="28"/>
        </w:rPr>
        <w:t>оно лишено той относительной лирическ</w:t>
      </w:r>
      <w:r w:rsidR="00297687" w:rsidRPr="00F43D36">
        <w:rPr>
          <w:i/>
          <w:sz w:val="28"/>
          <w:szCs w:val="28"/>
        </w:rPr>
        <w:t>ой свежести, какая ощущается в “</w:t>
      </w:r>
      <w:r w:rsidRPr="00F43D36">
        <w:rPr>
          <w:i/>
          <w:sz w:val="28"/>
          <w:szCs w:val="28"/>
        </w:rPr>
        <w:t>Сказании</w:t>
      </w:r>
      <w:r w:rsidR="00297687" w:rsidRPr="00F43D36">
        <w:rPr>
          <w:i/>
          <w:sz w:val="28"/>
          <w:szCs w:val="28"/>
        </w:rPr>
        <w:t>”</w:t>
      </w:r>
      <w:r w:rsidRPr="00F43D36">
        <w:rPr>
          <w:i/>
          <w:sz w:val="28"/>
          <w:szCs w:val="28"/>
        </w:rPr>
        <w:t>; риторика его слишком холодна и напыщенна, и стиль очень искусствен. Это обстоятельство, видимо, было причиной меньшей, по сравнени</w:t>
      </w:r>
      <w:r w:rsidR="00297687" w:rsidRPr="00F43D36">
        <w:rPr>
          <w:i/>
          <w:sz w:val="28"/>
          <w:szCs w:val="28"/>
        </w:rPr>
        <w:t>ю со “Сказанием”, популярности “Чтения”</w:t>
      </w:r>
      <w:r w:rsidRPr="00F43D36">
        <w:rPr>
          <w:i/>
          <w:sz w:val="28"/>
          <w:szCs w:val="28"/>
        </w:rPr>
        <w:t>, дошедшего до нас лишь двадцати с небольшим списках. В нём мы находим приблизитель-</w:t>
      </w:r>
      <w:r w:rsidRPr="00F43D36">
        <w:rPr>
          <w:i/>
          <w:sz w:val="28"/>
          <w:szCs w:val="28"/>
          <w:vertAlign w:val="subscript"/>
        </w:rPr>
        <w:t>н0</w:t>
      </w:r>
      <w:r w:rsidRPr="00F43D36">
        <w:rPr>
          <w:i/>
          <w:sz w:val="28"/>
          <w:szCs w:val="28"/>
        </w:rPr>
        <w:t xml:space="preserve"> ту же публи</w:t>
      </w:r>
      <w:r w:rsidR="00297687" w:rsidRPr="00F43D36">
        <w:rPr>
          <w:i/>
          <w:sz w:val="28"/>
          <w:szCs w:val="28"/>
        </w:rPr>
        <w:t>цистическую тенденцию, что и в “Сказании”</w:t>
      </w:r>
      <w:r w:rsidR="00297687" w:rsidRPr="00F43D36">
        <w:rPr>
          <w:sz w:val="28"/>
          <w:szCs w:val="28"/>
        </w:rPr>
        <w:t>»</w:t>
      </w:r>
      <w:r w:rsidRPr="00F43D36">
        <w:rPr>
          <w:sz w:val="28"/>
          <w:szCs w:val="28"/>
        </w:rPr>
        <w:t>.</w:t>
      </w:r>
    </w:p>
    <w:p w:rsidR="006E66DE" w:rsidRPr="00F43D36" w:rsidRDefault="006E66DE" w:rsidP="005B5A4F">
      <w:pPr>
        <w:ind w:firstLine="709"/>
        <w:jc w:val="both"/>
        <w:rPr>
          <w:b/>
        </w:rPr>
      </w:pPr>
    </w:p>
    <w:p w:rsidR="00B91DAA" w:rsidRPr="00F43D36" w:rsidRDefault="006E66DE" w:rsidP="005B5A4F">
      <w:pPr>
        <w:ind w:firstLine="709"/>
        <w:jc w:val="both"/>
        <w:rPr>
          <w:sz w:val="20"/>
          <w:szCs w:val="20"/>
        </w:rPr>
      </w:pPr>
      <w:r w:rsidRPr="00F43D36">
        <w:rPr>
          <w:sz w:val="20"/>
          <w:szCs w:val="20"/>
        </w:rPr>
        <w:t>Если мы сравним «Житие Феодосия Печерского», с одной стороны, и «Сказание», а особенно «Чтение» о Борисе и Глебе, с другой, то заметим различные тенденции, отличающие сравниваемые памятники: если в «Житии Феодосия Печерского» «реалистические детали» прорывались сквозь агиографические каноны, то в житиях Бориса и Глеба канон, напротив, преобладает и в ряде случаев искажает жизненность описываемых ситуаций и правдивость изображения характеров. Тем не менее «Сказание» в большей степени, чем «Чтение», отличается своеобразной лиричностью, которая особенно ярко проявляется в предсмертных монологах Бориса и особенно Глеба, скорбящего об отце и брате и искренне страшащегося неминуемой смерти.</w:t>
      </w:r>
    </w:p>
    <w:p w:rsidR="007E65E5" w:rsidRPr="00F43D36" w:rsidRDefault="0099695A" w:rsidP="005B5A4F">
      <w:pPr>
        <w:ind w:firstLine="709"/>
        <w:jc w:val="both"/>
        <w:rPr>
          <w:sz w:val="20"/>
          <w:szCs w:val="20"/>
        </w:rPr>
      </w:pPr>
      <w:r w:rsidRPr="00F43D36">
        <w:rPr>
          <w:sz w:val="20"/>
          <w:szCs w:val="20"/>
        </w:rPr>
        <w:t xml:space="preserve">Разница в приемах агиографического повествования в «Житии Феодосия Печерского» и «Сказании о Борисе и Глебе» объяснима спецификой жанра. </w:t>
      </w:r>
      <w:r w:rsidRPr="00F43D36">
        <w:rPr>
          <w:b/>
          <w:i/>
          <w:sz w:val="20"/>
          <w:szCs w:val="20"/>
        </w:rPr>
        <w:t>Рассказ о святом подвижнике, подвизающемся в пустыне, монастыре, традиционно допускал большее отражение вещного мира, более живую характеристику персонажей, чем житие-мартирий (рассказ о мученической смерти), где все внимание было сосредоточено на изображении страданий святого</w:t>
      </w:r>
      <w:r w:rsidRPr="00F43D36">
        <w:rPr>
          <w:sz w:val="20"/>
          <w:szCs w:val="20"/>
        </w:rPr>
        <w:t xml:space="preserve"> и прежде всего величия его духа перед лицом смерти. Отсюда и большая скупость деталей, и большая условность характеристик, и – с другой стороны – большая эмоциональность молитв или обличений.</w:t>
      </w:r>
    </w:p>
    <w:p w:rsidR="00B91DAA" w:rsidRPr="00F43D36" w:rsidRDefault="00B91DAA" w:rsidP="00281AD1">
      <w:pPr>
        <w:jc w:val="both"/>
        <w:rPr>
          <w:b/>
        </w:rPr>
      </w:pPr>
    </w:p>
    <w:p w:rsidR="00836768" w:rsidRPr="00F43D36" w:rsidRDefault="00B91DAA" w:rsidP="005B5A4F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lastRenderedPageBreak/>
        <w:t>Б) Хождения.</w:t>
      </w:r>
      <w:r w:rsidRPr="00F43D36">
        <w:rPr>
          <w:sz w:val="28"/>
          <w:szCs w:val="28"/>
        </w:rPr>
        <w:t xml:space="preserve"> Довольно рано, вероятно </w:t>
      </w:r>
      <w:r w:rsidR="00836768" w:rsidRPr="00F43D36">
        <w:rPr>
          <w:sz w:val="28"/>
          <w:szCs w:val="28"/>
        </w:rPr>
        <w:t>вскоре после принятия Русью хри</w:t>
      </w:r>
      <w:r w:rsidRPr="00F43D36">
        <w:rPr>
          <w:sz w:val="28"/>
          <w:szCs w:val="28"/>
        </w:rPr>
        <w:t xml:space="preserve">стианства, </w:t>
      </w:r>
      <w:r w:rsidRPr="00F43D36">
        <w:rPr>
          <w:b/>
          <w:i/>
          <w:sz w:val="28"/>
          <w:szCs w:val="28"/>
        </w:rPr>
        <w:t>начались путешест</w:t>
      </w:r>
      <w:r w:rsidR="00836768" w:rsidRPr="00F43D36">
        <w:rPr>
          <w:b/>
          <w:i/>
          <w:sz w:val="28"/>
          <w:szCs w:val="28"/>
        </w:rPr>
        <w:t>вия русских людей в «святую зем</w:t>
      </w:r>
      <w:r w:rsidRPr="00F43D36">
        <w:rPr>
          <w:b/>
          <w:i/>
          <w:sz w:val="28"/>
          <w:szCs w:val="28"/>
        </w:rPr>
        <w:t>лю»</w:t>
      </w:r>
      <w:r w:rsidRPr="00F43D36">
        <w:rPr>
          <w:sz w:val="28"/>
          <w:szCs w:val="28"/>
        </w:rPr>
        <w:t xml:space="preserve"> – </w:t>
      </w:r>
      <w:r w:rsidR="00836768" w:rsidRPr="00F43D36">
        <w:rPr>
          <w:sz w:val="28"/>
          <w:szCs w:val="28"/>
        </w:rPr>
        <w:t>в </w:t>
      </w:r>
      <w:r w:rsidRPr="00F43D36">
        <w:rPr>
          <w:sz w:val="28"/>
          <w:szCs w:val="28"/>
        </w:rPr>
        <w:t xml:space="preserve">Палестину, на Афон и в Константинополь, </w:t>
      </w:r>
      <w:r w:rsidRPr="00F43D36">
        <w:rPr>
          <w:b/>
          <w:i/>
          <w:sz w:val="28"/>
          <w:szCs w:val="28"/>
        </w:rPr>
        <w:t>как в центры, представлявшие собой средоточие христианских святынь.</w:t>
      </w:r>
      <w:r w:rsidRPr="00F43D36">
        <w:rPr>
          <w:sz w:val="28"/>
          <w:szCs w:val="28"/>
        </w:rPr>
        <w:t xml:space="preserve"> Н.</w:t>
      </w:r>
      <w:r w:rsidR="00836768" w:rsidRPr="00F43D36">
        <w:rPr>
          <w:sz w:val="28"/>
          <w:szCs w:val="28"/>
        </w:rPr>
        <w:t> К. </w:t>
      </w:r>
      <w:r w:rsidRPr="00F43D36">
        <w:rPr>
          <w:sz w:val="28"/>
          <w:szCs w:val="28"/>
        </w:rPr>
        <w:t>Гудзий замечает, что «</w:t>
      </w:r>
      <w:r w:rsidRPr="00F43D36">
        <w:rPr>
          <w:i/>
          <w:sz w:val="28"/>
          <w:szCs w:val="28"/>
        </w:rPr>
        <w:t>п</w:t>
      </w:r>
      <w:r w:rsidR="00836768" w:rsidRPr="00F43D36">
        <w:rPr>
          <w:i/>
          <w:sz w:val="28"/>
          <w:szCs w:val="28"/>
        </w:rPr>
        <w:t>обу</w:t>
      </w:r>
      <w:r w:rsidRPr="00F43D36">
        <w:rPr>
          <w:i/>
          <w:sz w:val="28"/>
          <w:szCs w:val="28"/>
        </w:rPr>
        <w:t xml:space="preserve">ждением к таким путешествиям являлось в основном стремление молодой русской церковной организации </w:t>
      </w:r>
      <w:r w:rsidRPr="00F43D36">
        <w:rPr>
          <w:b/>
          <w:i/>
          <w:sz w:val="28"/>
          <w:szCs w:val="28"/>
        </w:rPr>
        <w:t>укрепить свои силы путём непосредственного общения с христианским Востоком</w:t>
      </w:r>
      <w:r w:rsidRPr="00F43D36">
        <w:rPr>
          <w:i/>
          <w:sz w:val="28"/>
          <w:szCs w:val="28"/>
        </w:rPr>
        <w:t>».</w:t>
      </w:r>
    </w:p>
    <w:p w:rsidR="00B91DAA" w:rsidRPr="00F43D36" w:rsidRDefault="00836768" w:rsidP="005B5A4F">
      <w:pPr>
        <w:shd w:val="clear" w:color="auto" w:fill="FFFFFF"/>
        <w:ind w:firstLine="709"/>
        <w:jc w:val="both"/>
        <w:rPr>
          <w:sz w:val="20"/>
          <w:szCs w:val="20"/>
        </w:rPr>
      </w:pPr>
      <w:r w:rsidRPr="00F43D36">
        <w:rPr>
          <w:sz w:val="20"/>
          <w:szCs w:val="20"/>
        </w:rPr>
        <w:t>Такое обще</w:t>
      </w:r>
      <w:r w:rsidR="00B91DAA" w:rsidRPr="00F43D36">
        <w:rPr>
          <w:sz w:val="20"/>
          <w:szCs w:val="20"/>
        </w:rPr>
        <w:t>ние, несомненно, повышало престиж русской церкви, включая её в сферу междухристианских отношений и тем самым выводя из состояния домашней изолир</w:t>
      </w:r>
      <w:r w:rsidRPr="00F43D36">
        <w:rPr>
          <w:sz w:val="20"/>
          <w:szCs w:val="20"/>
        </w:rPr>
        <w:t>ованности. Индивидуальными побу</w:t>
      </w:r>
      <w:r w:rsidR="00B91DAA" w:rsidRPr="00F43D36">
        <w:rPr>
          <w:sz w:val="20"/>
          <w:szCs w:val="20"/>
        </w:rPr>
        <w:t>ждениями к путешествиям, особенно на</w:t>
      </w:r>
      <w:r w:rsidRPr="00F43D36">
        <w:rPr>
          <w:sz w:val="20"/>
          <w:szCs w:val="20"/>
        </w:rPr>
        <w:t xml:space="preserve"> первых порах, были и ре</w:t>
      </w:r>
      <w:r w:rsidR="00B91DAA" w:rsidRPr="00F43D36">
        <w:rPr>
          <w:sz w:val="20"/>
          <w:szCs w:val="20"/>
        </w:rPr>
        <w:t>лигиозное чувство и простая любознательность.</w:t>
      </w:r>
    </w:p>
    <w:p w:rsidR="00B91DAA" w:rsidRPr="00F43D36" w:rsidRDefault="00B91DAA" w:rsidP="005B5A4F">
      <w:pPr>
        <w:shd w:val="clear" w:color="auto" w:fill="FFFFFF"/>
        <w:ind w:firstLine="709"/>
        <w:jc w:val="both"/>
        <w:rPr>
          <w:sz w:val="20"/>
          <w:szCs w:val="20"/>
        </w:rPr>
      </w:pPr>
      <w:r w:rsidRPr="00F43D36">
        <w:rPr>
          <w:sz w:val="20"/>
          <w:szCs w:val="20"/>
        </w:rPr>
        <w:t xml:space="preserve">По преданию, на Афон путешествовал будущий основатель Киево-Печерского монастыря Антоний; есть сведения и о том, что в </w:t>
      </w:r>
      <w:smartTag w:uri="urn:schemas-microsoft-com:office:smarttags" w:element="metricconverter">
        <w:smartTagPr>
          <w:attr w:name="ProductID" w:val="1062 г"/>
        </w:smartTagPr>
        <w:r w:rsidRPr="00F43D36">
          <w:rPr>
            <w:sz w:val="20"/>
            <w:szCs w:val="20"/>
          </w:rPr>
          <w:t>1062 г</w:t>
        </w:r>
      </w:smartTag>
      <w:r w:rsidRPr="00F43D36">
        <w:rPr>
          <w:sz w:val="20"/>
          <w:szCs w:val="20"/>
        </w:rPr>
        <w:t xml:space="preserve">. в Палестину путешествовал игумен того же монастыря Варлаам. В начале </w:t>
      </w:r>
      <w:r w:rsidRPr="00F43D36">
        <w:rPr>
          <w:sz w:val="20"/>
          <w:szCs w:val="20"/>
          <w:lang w:val="en-US"/>
        </w:rPr>
        <w:t>XII</w:t>
      </w:r>
      <w:r w:rsidRPr="00F43D36">
        <w:rPr>
          <w:sz w:val="20"/>
          <w:szCs w:val="20"/>
        </w:rPr>
        <w:t xml:space="preserve"> в. в Палестине был игумен Даниил, а в конце того же века ходил в Царьград новгородец Добрыня Ядрейкович, постригшийся затем в монахи под именем Антония и впоследствии ставший новгородским архиепископом. Оба послед</w:t>
      </w:r>
      <w:r w:rsidRPr="00F43D36">
        <w:rPr>
          <w:sz w:val="20"/>
          <w:szCs w:val="20"/>
        </w:rPr>
        <w:softHyphen/>
        <w:t>ние путешественника оставили</w:t>
      </w:r>
      <w:r w:rsidR="00836768" w:rsidRPr="00F43D36">
        <w:rPr>
          <w:sz w:val="20"/>
          <w:szCs w:val="20"/>
        </w:rPr>
        <w:t xml:space="preserve"> после себя описание своих путе</w:t>
      </w:r>
      <w:r w:rsidRPr="00F43D36">
        <w:rPr>
          <w:sz w:val="20"/>
          <w:szCs w:val="20"/>
        </w:rPr>
        <w:t>шествий.</w:t>
      </w:r>
    </w:p>
    <w:p w:rsidR="00836768" w:rsidRPr="00F43D36" w:rsidRDefault="00B91DAA" w:rsidP="005B5A4F">
      <w:pPr>
        <w:shd w:val="clear" w:color="auto" w:fill="FFFFFF"/>
        <w:ind w:firstLine="709"/>
        <w:jc w:val="both"/>
      </w:pPr>
      <w:r w:rsidRPr="00F43D36">
        <w:rPr>
          <w:sz w:val="28"/>
          <w:szCs w:val="28"/>
        </w:rPr>
        <w:t xml:space="preserve">Ходившие в «святую землю» назывались </w:t>
      </w:r>
      <w:r w:rsidRPr="00F43D36">
        <w:rPr>
          <w:b/>
          <w:i/>
          <w:sz w:val="28"/>
          <w:szCs w:val="28"/>
        </w:rPr>
        <w:t>паломниками</w:t>
      </w:r>
      <w:r w:rsidRPr="00F43D36">
        <w:rPr>
          <w:b/>
          <w:sz w:val="28"/>
          <w:szCs w:val="28"/>
        </w:rPr>
        <w:t xml:space="preserve"> </w:t>
      </w:r>
      <w:r w:rsidRPr="00F43D36">
        <w:rPr>
          <w:sz w:val="28"/>
          <w:szCs w:val="28"/>
        </w:rPr>
        <w:t>(«приносившие с собой на Родину пальмовую ветвь»)</w:t>
      </w:r>
      <w:r w:rsidR="00836768" w:rsidRPr="00F43D36">
        <w:rPr>
          <w:b/>
          <w:sz w:val="28"/>
          <w:szCs w:val="28"/>
        </w:rPr>
        <w:t xml:space="preserve">, </w:t>
      </w:r>
      <w:r w:rsidR="00836768" w:rsidRPr="00F43D36">
        <w:rPr>
          <w:b/>
          <w:i/>
          <w:sz w:val="28"/>
          <w:szCs w:val="28"/>
        </w:rPr>
        <w:t>пили</w:t>
      </w:r>
      <w:r w:rsidRPr="00F43D36">
        <w:rPr>
          <w:b/>
          <w:i/>
          <w:sz w:val="28"/>
          <w:szCs w:val="28"/>
        </w:rPr>
        <w:t>гримами</w:t>
      </w:r>
      <w:r w:rsidRPr="00F43D36">
        <w:rPr>
          <w:b/>
          <w:sz w:val="28"/>
          <w:szCs w:val="28"/>
        </w:rPr>
        <w:t xml:space="preserve"> (</w:t>
      </w:r>
      <w:r w:rsidRPr="00F43D36">
        <w:rPr>
          <w:sz w:val="28"/>
          <w:szCs w:val="28"/>
        </w:rPr>
        <w:t xml:space="preserve">слово «пилигрим» происходит от латинского </w:t>
      </w:r>
      <w:r w:rsidRPr="00F43D36">
        <w:rPr>
          <w:sz w:val="28"/>
          <w:szCs w:val="28"/>
          <w:lang w:val="en-US"/>
        </w:rPr>
        <w:t>peregrinus</w:t>
      </w:r>
      <w:r w:rsidRPr="00F43D36">
        <w:rPr>
          <w:sz w:val="28"/>
          <w:szCs w:val="28"/>
        </w:rPr>
        <w:t>, что значит пу</w:t>
      </w:r>
      <w:r w:rsidRPr="00F43D36">
        <w:rPr>
          <w:sz w:val="28"/>
          <w:szCs w:val="28"/>
        </w:rPr>
        <w:softHyphen/>
        <w:t>тешественник</w:t>
      </w:r>
      <w:r w:rsidRPr="00F43D36">
        <w:rPr>
          <w:b/>
          <w:sz w:val="28"/>
          <w:szCs w:val="28"/>
        </w:rPr>
        <w:t xml:space="preserve">), </w:t>
      </w:r>
      <w:r w:rsidRPr="00F43D36">
        <w:rPr>
          <w:sz w:val="28"/>
          <w:szCs w:val="28"/>
        </w:rPr>
        <w:t xml:space="preserve">или </w:t>
      </w:r>
      <w:r w:rsidRPr="00F43D36">
        <w:rPr>
          <w:b/>
          <w:i/>
          <w:sz w:val="28"/>
          <w:szCs w:val="28"/>
        </w:rPr>
        <w:t>каликами перехожими</w:t>
      </w:r>
      <w:r w:rsidRPr="00F43D36">
        <w:rPr>
          <w:b/>
          <w:sz w:val="28"/>
          <w:szCs w:val="28"/>
        </w:rPr>
        <w:t xml:space="preserve"> (</w:t>
      </w:r>
      <w:r w:rsidRPr="00F43D36">
        <w:rPr>
          <w:sz w:val="28"/>
          <w:szCs w:val="28"/>
        </w:rPr>
        <w:t>во время путешествия употребляли специальную обувь, греческое название которой было «калига»).</w:t>
      </w:r>
      <w:r w:rsidRPr="00F43D36">
        <w:t xml:space="preserve"> </w:t>
      </w:r>
    </w:p>
    <w:p w:rsidR="00B91DAA" w:rsidRPr="00F43D36" w:rsidRDefault="00B91DAA" w:rsidP="005B5A4F">
      <w:pPr>
        <w:shd w:val="clear" w:color="auto" w:fill="FFFFFF"/>
        <w:ind w:firstLine="709"/>
        <w:jc w:val="both"/>
        <w:rPr>
          <w:sz w:val="20"/>
          <w:szCs w:val="20"/>
        </w:rPr>
      </w:pPr>
      <w:r w:rsidRPr="00F43D36">
        <w:rPr>
          <w:b/>
          <w:sz w:val="20"/>
          <w:szCs w:val="20"/>
        </w:rPr>
        <w:t>Путешествовали на первых порах люди материально обеспеченные, имевшие возможность содержать не только себя, но и свою «д</w:t>
      </w:r>
      <w:r w:rsidR="00836768" w:rsidRPr="00F43D36">
        <w:rPr>
          <w:b/>
          <w:sz w:val="20"/>
          <w:szCs w:val="20"/>
        </w:rPr>
        <w:t>ружину», слуг, отправлявшихся с </w:t>
      </w:r>
      <w:r w:rsidRPr="00F43D36">
        <w:rPr>
          <w:b/>
          <w:sz w:val="20"/>
          <w:szCs w:val="20"/>
        </w:rPr>
        <w:t>ними.</w:t>
      </w:r>
      <w:r w:rsidRPr="00F43D36">
        <w:rPr>
          <w:sz w:val="20"/>
          <w:szCs w:val="20"/>
        </w:rPr>
        <w:t xml:space="preserve"> Однако позже в числе путешественников в «святую землю» мы находим людей и из низших, </w:t>
      </w:r>
      <w:r w:rsidRPr="00F43D36">
        <w:rPr>
          <w:b/>
          <w:sz w:val="20"/>
          <w:szCs w:val="20"/>
        </w:rPr>
        <w:t>необеспеченных социальных слоев; путешествия доставляли им выгоду, так как в пути они питались подаянием, а по в</w:t>
      </w:r>
      <w:r w:rsidR="00836768" w:rsidRPr="00F43D36">
        <w:rPr>
          <w:b/>
          <w:sz w:val="20"/>
          <w:szCs w:val="20"/>
        </w:rPr>
        <w:t>озвращении на родину попадали в число приви</w:t>
      </w:r>
      <w:r w:rsidRPr="00F43D36">
        <w:rPr>
          <w:b/>
          <w:sz w:val="20"/>
          <w:szCs w:val="20"/>
        </w:rPr>
        <w:t>легированных церковных людей.</w:t>
      </w:r>
      <w:r w:rsidRPr="00F43D36">
        <w:rPr>
          <w:sz w:val="20"/>
          <w:szCs w:val="20"/>
        </w:rPr>
        <w:t xml:space="preserve"> К середине </w:t>
      </w:r>
      <w:r w:rsidRPr="00F43D36">
        <w:rPr>
          <w:sz w:val="20"/>
          <w:szCs w:val="20"/>
          <w:lang w:val="en-US"/>
        </w:rPr>
        <w:t>XII</w:t>
      </w:r>
      <w:r w:rsidRPr="00F43D36">
        <w:rPr>
          <w:sz w:val="20"/>
          <w:szCs w:val="20"/>
        </w:rPr>
        <w:t xml:space="preserve"> в. этот разряд путешественников сделался на</w:t>
      </w:r>
      <w:r w:rsidR="00836768" w:rsidRPr="00F43D36">
        <w:rPr>
          <w:sz w:val="20"/>
          <w:szCs w:val="20"/>
        </w:rPr>
        <w:t>столько многочисленным, что цер</w:t>
      </w:r>
      <w:r w:rsidRPr="00F43D36">
        <w:rPr>
          <w:sz w:val="20"/>
          <w:szCs w:val="20"/>
        </w:rPr>
        <w:t xml:space="preserve">ковь стала даже принимать против них </w:t>
      </w:r>
      <w:r w:rsidRPr="00F43D36">
        <w:rPr>
          <w:b/>
          <w:sz w:val="20"/>
          <w:szCs w:val="20"/>
        </w:rPr>
        <w:t>меры запретительного характера: массовые отлучк</w:t>
      </w:r>
      <w:r w:rsidR="00836768" w:rsidRPr="00F43D36">
        <w:rPr>
          <w:b/>
          <w:sz w:val="20"/>
          <w:szCs w:val="20"/>
        </w:rPr>
        <w:t>и с насиженных мест дезорганизо</w:t>
      </w:r>
      <w:r w:rsidRPr="00F43D36">
        <w:rPr>
          <w:b/>
          <w:sz w:val="20"/>
          <w:szCs w:val="20"/>
        </w:rPr>
        <w:t>вывали хозяйственную жизнь стр</w:t>
      </w:r>
      <w:r w:rsidR="00836768" w:rsidRPr="00F43D36">
        <w:rPr>
          <w:b/>
          <w:sz w:val="20"/>
          <w:szCs w:val="20"/>
        </w:rPr>
        <w:t>аны, и в своих запретах цер</w:t>
      </w:r>
      <w:r w:rsidRPr="00F43D36">
        <w:rPr>
          <w:b/>
          <w:sz w:val="20"/>
          <w:szCs w:val="20"/>
        </w:rPr>
        <w:t>ковь руководствовалась, очевидно, указаниями государственной власти</w:t>
      </w:r>
      <w:r w:rsidRPr="00F43D36">
        <w:rPr>
          <w:sz w:val="20"/>
          <w:szCs w:val="20"/>
        </w:rPr>
        <w:t xml:space="preserve"> [Н.</w:t>
      </w:r>
      <w:r w:rsidR="00836768" w:rsidRPr="00F43D36">
        <w:rPr>
          <w:sz w:val="20"/>
          <w:szCs w:val="20"/>
        </w:rPr>
        <w:t> К. </w:t>
      </w:r>
      <w:r w:rsidRPr="00F43D36">
        <w:rPr>
          <w:sz w:val="20"/>
          <w:szCs w:val="20"/>
        </w:rPr>
        <w:t>Гудзий].</w:t>
      </w:r>
    </w:p>
    <w:p w:rsidR="00B91DAA" w:rsidRPr="00F43D36" w:rsidRDefault="00B91DAA" w:rsidP="005B5A4F">
      <w:pPr>
        <w:ind w:firstLine="709"/>
        <w:jc w:val="both"/>
        <w:rPr>
          <w:b/>
        </w:rPr>
      </w:pPr>
    </w:p>
    <w:p w:rsidR="00836768" w:rsidRPr="00F43D36" w:rsidRDefault="00B91DAA" w:rsidP="00836768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b/>
          <w:i/>
          <w:sz w:val="28"/>
          <w:szCs w:val="28"/>
        </w:rPr>
        <w:t>Древнейшим из памятников этого жанра является «Хождение» игумена Даниила</w:t>
      </w:r>
      <w:r w:rsidRPr="00F43D36">
        <w:rPr>
          <w:sz w:val="28"/>
          <w:szCs w:val="28"/>
        </w:rPr>
        <w:t xml:space="preserve">, путешествовавшего между </w:t>
      </w:r>
      <w:r w:rsidRPr="00F43D36">
        <w:rPr>
          <w:b/>
          <w:i/>
          <w:sz w:val="28"/>
          <w:szCs w:val="28"/>
        </w:rPr>
        <w:t>1106 и 1108 гг.</w:t>
      </w:r>
      <w:r w:rsidRPr="00F43D36">
        <w:rPr>
          <w:sz w:val="28"/>
          <w:szCs w:val="28"/>
        </w:rPr>
        <w:t xml:space="preserve"> До нас дошло около сотни списков этого произведения, относящихся ко времени от </w:t>
      </w:r>
      <w:r w:rsidR="00DA5779" w:rsidRPr="00F43D36">
        <w:rPr>
          <w:sz w:val="28"/>
          <w:szCs w:val="28"/>
        </w:rPr>
        <w:t>15</w:t>
      </w:r>
      <w:r w:rsidR="00836768" w:rsidRPr="00F43D36">
        <w:rPr>
          <w:sz w:val="28"/>
          <w:szCs w:val="28"/>
        </w:rPr>
        <w:t xml:space="preserve"> до </w:t>
      </w:r>
      <w:r w:rsidR="00DA5779" w:rsidRPr="00F43D36">
        <w:rPr>
          <w:sz w:val="28"/>
          <w:szCs w:val="28"/>
        </w:rPr>
        <w:t>19</w:t>
      </w:r>
      <w:r w:rsidR="00DA5779" w:rsidRPr="00F43D36">
        <w:rPr>
          <w:sz w:val="28"/>
          <w:szCs w:val="28"/>
          <w:lang w:val="en-US"/>
        </w:rPr>
        <w:t> </w:t>
      </w:r>
      <w:r w:rsidRPr="00F43D36">
        <w:rPr>
          <w:sz w:val="28"/>
          <w:szCs w:val="28"/>
        </w:rPr>
        <w:t>вв.</w:t>
      </w:r>
      <w:r w:rsidR="00836768" w:rsidRPr="00F43D36">
        <w:rPr>
          <w:sz w:val="28"/>
          <w:szCs w:val="28"/>
        </w:rPr>
        <w:t xml:space="preserve"> Т</w:t>
      </w:r>
      <w:r w:rsidRPr="00F43D36">
        <w:rPr>
          <w:sz w:val="28"/>
          <w:szCs w:val="28"/>
        </w:rPr>
        <w:t>екст был очень популяр</w:t>
      </w:r>
      <w:r w:rsidR="00836768" w:rsidRPr="00F43D36">
        <w:rPr>
          <w:sz w:val="28"/>
          <w:szCs w:val="28"/>
        </w:rPr>
        <w:t>ен среди читателей Древней Руси</w:t>
      </w:r>
      <w:r w:rsidRPr="00F43D36">
        <w:rPr>
          <w:sz w:val="28"/>
          <w:szCs w:val="28"/>
        </w:rPr>
        <w:t xml:space="preserve">. </w:t>
      </w:r>
    </w:p>
    <w:p w:rsidR="00836768" w:rsidRPr="00F43D36" w:rsidRDefault="00836768" w:rsidP="00836768">
      <w:pPr>
        <w:ind w:firstLine="709"/>
        <w:jc w:val="both"/>
        <w:rPr>
          <w:b/>
          <w:sz w:val="28"/>
          <w:szCs w:val="28"/>
        </w:rPr>
      </w:pPr>
      <w:r w:rsidRPr="00F43D36">
        <w:rPr>
          <w:sz w:val="28"/>
          <w:szCs w:val="28"/>
        </w:rPr>
        <w:t xml:space="preserve">Даниил был игуменом одного из русских монастырей, расположенного, как полагают, на Черниговщине. Свое путешествие Даниил совершил в начале XII в.: по некоторым историческим фактам, им упоминаемым, можно считать, что </w:t>
      </w:r>
      <w:r w:rsidRPr="00F43D36">
        <w:rPr>
          <w:b/>
          <w:i/>
          <w:sz w:val="28"/>
          <w:szCs w:val="28"/>
        </w:rPr>
        <w:t>он находился в Палестине</w:t>
      </w:r>
      <w:r w:rsidRPr="00F43D36">
        <w:rPr>
          <w:sz w:val="28"/>
          <w:szCs w:val="28"/>
        </w:rPr>
        <w:t xml:space="preserve"> (точнее, в существовавшем на территории, отвоеванной у арабов крестоносцами, Иерусалимском королевстве) </w:t>
      </w:r>
      <w:r w:rsidRPr="00F43D36">
        <w:rPr>
          <w:b/>
          <w:i/>
          <w:sz w:val="28"/>
          <w:szCs w:val="28"/>
        </w:rPr>
        <w:t>в 1106 – 1108 гг.</w:t>
      </w:r>
      <w:r w:rsidRPr="00F43D36">
        <w:rPr>
          <w:b/>
          <w:sz w:val="28"/>
          <w:szCs w:val="28"/>
        </w:rPr>
        <w:t xml:space="preserve"> </w:t>
      </w:r>
    </w:p>
    <w:p w:rsidR="00836768" w:rsidRPr="00F43D36" w:rsidRDefault="00836768" w:rsidP="00836768">
      <w:pPr>
        <w:shd w:val="clear" w:color="auto" w:fill="FFFFFF"/>
        <w:ind w:firstLine="708"/>
        <w:jc w:val="both"/>
        <w:rPr>
          <w:sz w:val="28"/>
          <w:szCs w:val="28"/>
        </w:rPr>
      </w:pPr>
      <w:r w:rsidRPr="00F43D36">
        <w:t>По пути в Палестину Даниил посетил Константинополь, Эфес, остров Кипр. В самой Палестине Даниил провел 16 месяцев. Он жил в монастыре св. Саввы (под Иерусалимом), но выезжал в различные районы королевства; был в городах Иерихоне, Вифлееме, Галилее, на Тивериадском озере.</w:t>
      </w:r>
    </w:p>
    <w:p w:rsidR="00B91DAA" w:rsidRPr="00F43D36" w:rsidRDefault="00B91DAA" w:rsidP="00836768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t>В Палестине Даниил пробыл шестнадцать ме</w:t>
      </w:r>
      <w:r w:rsidR="00836768" w:rsidRPr="00F43D36">
        <w:t>сяцев. Жил он преимущественно в Иерусалиме, в мона</w:t>
      </w:r>
      <w:r w:rsidRPr="00F43D36">
        <w:t>стыре св. Саввы, откуда предпринимал путешествия по всей стране, имея в качестве своего руководителя «</w:t>
      </w:r>
      <w:r w:rsidRPr="00F43D36">
        <w:rPr>
          <w:i/>
        </w:rPr>
        <w:t>добраго вожа</w:t>
      </w:r>
      <w:r w:rsidR="00836768" w:rsidRPr="00F43D36">
        <w:t>», од</w:t>
      </w:r>
      <w:r w:rsidRPr="00F43D36">
        <w:t>ного из очень сведущих старцев того монастыря, в котором он остановился.</w:t>
      </w:r>
    </w:p>
    <w:p w:rsidR="00B91DAA" w:rsidRPr="00F43D36" w:rsidRDefault="00B91DAA" w:rsidP="00836768">
      <w:pPr>
        <w:shd w:val="clear" w:color="auto" w:fill="FFFFFF"/>
        <w:ind w:firstLine="709"/>
        <w:jc w:val="both"/>
      </w:pPr>
      <w:r w:rsidRPr="00F43D36">
        <w:t>Путешествовал Даниил в ту пору, когда Палестина находилась в руках крестоносцев. Иерусалимский король Балдуин, стоявший во главе крестоносцев, оказывал Даниилу особое содействие в его разъездах по «</w:t>
      </w:r>
      <w:r w:rsidRPr="00F43D36">
        <w:rPr>
          <w:i/>
        </w:rPr>
        <w:t>святой земле</w:t>
      </w:r>
      <w:r w:rsidRPr="00F43D36">
        <w:t xml:space="preserve">». Это объясняется, видимо, тем, что </w:t>
      </w:r>
      <w:r w:rsidRPr="00F43D36">
        <w:lastRenderedPageBreak/>
        <w:t>Даниил наделён был дипломат</w:t>
      </w:r>
      <w:r w:rsidR="00836768" w:rsidRPr="00F43D36">
        <w:t>ическими полномочиями, связанны</w:t>
      </w:r>
      <w:r w:rsidRPr="00F43D36">
        <w:t>ми с внешнецерковными отношениями Рима и русской церкви, а также с междукняжескими отношениями на Руси.</w:t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</w:p>
    <w:p w:rsidR="00B91DAA" w:rsidRPr="00F43D36" w:rsidRDefault="00B91DAA" w:rsidP="005B5A4F">
      <w:pPr>
        <w:ind w:firstLine="709"/>
        <w:jc w:val="both"/>
        <w:rPr>
          <w:b/>
          <w:i/>
          <w:sz w:val="28"/>
          <w:szCs w:val="28"/>
        </w:rPr>
      </w:pPr>
      <w:r w:rsidRPr="00F43D36">
        <w:rPr>
          <w:b/>
          <w:i/>
          <w:sz w:val="28"/>
          <w:szCs w:val="28"/>
        </w:rPr>
        <w:t>Специфика композиции «Хождения игумена Даниила»:</w:t>
      </w:r>
    </w:p>
    <w:p w:rsidR="00B91DAA" w:rsidRPr="00F43D36" w:rsidRDefault="00B91DAA" w:rsidP="005B5A4F">
      <w:pPr>
        <w:ind w:firstLine="709"/>
        <w:jc w:val="both"/>
        <w:rPr>
          <w:b/>
          <w:sz w:val="28"/>
          <w:szCs w:val="28"/>
        </w:rPr>
      </w:pPr>
    </w:p>
    <w:p w:rsidR="00B91DAA" w:rsidRPr="00F43D36" w:rsidRDefault="00CB0250" w:rsidP="005B5A4F">
      <w:pPr>
        <w:ind w:firstLine="709"/>
        <w:jc w:val="both"/>
        <w:rPr>
          <w:sz w:val="28"/>
          <w:szCs w:val="28"/>
        </w:rPr>
      </w:pPr>
      <w:r w:rsidRPr="00F43D36">
        <w:rPr>
          <w:b/>
          <w:sz w:val="28"/>
          <w:szCs w:val="28"/>
        </w:rPr>
        <w:t xml:space="preserve">- </w:t>
      </w:r>
      <w:r w:rsidR="00B91DAA" w:rsidRPr="00F43D36">
        <w:rPr>
          <w:sz w:val="28"/>
          <w:szCs w:val="28"/>
        </w:rPr>
        <w:t xml:space="preserve">Даниил </w:t>
      </w:r>
      <w:r w:rsidR="00B91DAA" w:rsidRPr="00F43D36">
        <w:rPr>
          <w:b/>
          <w:i/>
          <w:sz w:val="28"/>
          <w:szCs w:val="28"/>
        </w:rPr>
        <w:t>подробно описывает каждую увиденную им достопримечательность, имеющую отношение к Иисусу Христу и библейским персонажам</w:t>
      </w:r>
      <w:r w:rsidR="00B91DAA" w:rsidRPr="00F43D36">
        <w:rPr>
          <w:sz w:val="28"/>
          <w:szCs w:val="28"/>
        </w:rPr>
        <w:t>, а также пересказывает связанные с ними ветхозаветные и евангельские сюжеты, обн</w:t>
      </w:r>
      <w:r w:rsidR="00DA5779" w:rsidRPr="00F43D36">
        <w:rPr>
          <w:sz w:val="28"/>
          <w:szCs w:val="28"/>
        </w:rPr>
        <w:t>аруживая знакомство не только с </w:t>
      </w:r>
      <w:r w:rsidR="00B91DAA" w:rsidRPr="00F43D36">
        <w:rPr>
          <w:sz w:val="28"/>
          <w:szCs w:val="28"/>
        </w:rPr>
        <w:t>каноническими библейскими книгами, но и с апокрифическими легендами.</w:t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</w:p>
    <w:p w:rsidR="00B91DAA" w:rsidRPr="00F43D36" w:rsidRDefault="00B91DAA" w:rsidP="005B5A4F">
      <w:pPr>
        <w:ind w:firstLine="709"/>
        <w:jc w:val="both"/>
      </w:pPr>
      <w:r w:rsidRPr="00F43D36">
        <w:t>Он описывает водоем, у которого Христос исцел</w:t>
      </w:r>
      <w:r w:rsidR="00DA5779" w:rsidRPr="00F43D36">
        <w:t>ил «расслабленного», камень, на </w:t>
      </w:r>
      <w:r w:rsidRPr="00F43D36">
        <w:t xml:space="preserve">котором был водружен крест с распятым Христом, пещеру, где на «лавице» (скамье) лежало его тело после распятия, и т. д. </w:t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-</w:t>
      </w:r>
      <w:r w:rsidRPr="00F43D36">
        <w:t xml:space="preserve"> </w:t>
      </w:r>
      <w:r w:rsidRPr="00F43D36">
        <w:rPr>
          <w:sz w:val="28"/>
          <w:szCs w:val="28"/>
        </w:rPr>
        <w:t xml:space="preserve">«Хождение игумена Даниила», благодаря подробным и точным описаниям, становится своего рода </w:t>
      </w:r>
      <w:r w:rsidRPr="00F43D36">
        <w:rPr>
          <w:b/>
          <w:i/>
          <w:sz w:val="28"/>
          <w:szCs w:val="28"/>
        </w:rPr>
        <w:t>путеводителем для будущих паломников</w:t>
      </w:r>
      <w:r w:rsidRPr="00F43D36">
        <w:rPr>
          <w:sz w:val="28"/>
          <w:szCs w:val="28"/>
        </w:rPr>
        <w:t>: автор стремится указать расстояния, подробен в описании архитектурных сооружений.</w:t>
      </w:r>
      <w:r w:rsidRPr="00F43D36">
        <w:t xml:space="preserve"> «</w:t>
      </w:r>
      <w:r w:rsidRPr="00F43D36">
        <w:rPr>
          <w:i/>
        </w:rPr>
        <w:t>От камени того яко можеть дострелити добр стрелец</w:t>
      </w:r>
      <w:r w:rsidRPr="00F43D36">
        <w:t>», или: «</w:t>
      </w:r>
      <w:r w:rsidRPr="00F43D36">
        <w:rPr>
          <w:i/>
        </w:rPr>
        <w:t>И есмь от стены градныя яко довержет муж камением малым</w:t>
      </w:r>
      <w:r w:rsidRPr="00F43D36">
        <w:t>». Подробно описывает Даниил архитектурные сооружения, их убранство: церковь та, пишет он, «</w:t>
      </w:r>
      <w:r w:rsidRPr="00F43D36">
        <w:rPr>
          <w:i/>
        </w:rPr>
        <w:t>столпов же имать 8 облых (толстых) мраморяных, помещена же есть досками мрамора белаго</w:t>
      </w:r>
      <w:r w:rsidRPr="00F43D36">
        <w:t>»; «</w:t>
      </w:r>
      <w:r w:rsidRPr="00F43D36">
        <w:rPr>
          <w:i/>
        </w:rPr>
        <w:t>Храмина создана красно, – говорится о другом храме, – яко на столпии и с верхом исписана мусиею</w:t>
      </w:r>
      <w:r w:rsidRPr="00F43D36">
        <w:t xml:space="preserve">» (покрыта мозаикой). </w:t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Кроме описания святынь, в «Хождении» </w:t>
      </w:r>
      <w:r w:rsidRPr="00F43D36">
        <w:rPr>
          <w:b/>
          <w:i/>
          <w:sz w:val="28"/>
          <w:szCs w:val="28"/>
        </w:rPr>
        <w:t>много описаний природы Палестины.</w:t>
      </w:r>
      <w:r w:rsidRPr="00F43D36">
        <w:rPr>
          <w:sz w:val="28"/>
          <w:szCs w:val="28"/>
        </w:rPr>
        <w:t xml:space="preserve"> </w:t>
      </w:r>
      <w:r w:rsidRPr="00F43D36">
        <w:t>Автор восхищается плодородием ее земли, он описывает сады, где «</w:t>
      </w:r>
      <w:r w:rsidRPr="00F43D36">
        <w:rPr>
          <w:i/>
        </w:rPr>
        <w:t>овощнаа (фруктовые) древеса многоплодовита – смокви (инжир), и агодичия, и масличие (маслины)</w:t>
      </w:r>
      <w:r w:rsidRPr="00F43D36">
        <w:t>». Любопытно описание реки Иордан, которую Даниил сравнивает с рекой Сновь (в Черниговщине): один берег Иордана «</w:t>
      </w:r>
      <w:r w:rsidRPr="00F43D36">
        <w:rPr>
          <w:i/>
        </w:rPr>
        <w:t>прикрут</w:t>
      </w:r>
      <w:r w:rsidRPr="00F43D36">
        <w:t>», другой «</w:t>
      </w:r>
      <w:r w:rsidRPr="00F43D36">
        <w:rPr>
          <w:i/>
        </w:rPr>
        <w:t>полог</w:t>
      </w:r>
      <w:r w:rsidRPr="00F43D36">
        <w:t>», течение быстрое, «</w:t>
      </w:r>
      <w:r w:rsidRPr="00F43D36">
        <w:rPr>
          <w:i/>
        </w:rPr>
        <w:t>вода же мутна велми и сладка пити</w:t>
      </w:r>
      <w:r w:rsidRPr="00F43D36">
        <w:t>»; «</w:t>
      </w:r>
      <w:r w:rsidRPr="00F43D36">
        <w:rPr>
          <w:i/>
        </w:rPr>
        <w:t>всем же есть подобен Иордан к рече (реке) Сновьстей: и вшире и вглубле и лукаво (извилисто) течет и быстро, якоже Сновь река</w:t>
      </w:r>
      <w:r w:rsidRPr="00F43D36">
        <w:t xml:space="preserve">». </w:t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</w:p>
    <w:p w:rsidR="00B91DAA" w:rsidRPr="00F43D36" w:rsidRDefault="00B91DAA" w:rsidP="005B5A4F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43D36">
        <w:rPr>
          <w:sz w:val="28"/>
          <w:szCs w:val="28"/>
        </w:rPr>
        <w:t xml:space="preserve">- </w:t>
      </w:r>
      <w:r w:rsidR="00F16642" w:rsidRPr="00F43D36">
        <w:rPr>
          <w:b/>
          <w:i/>
          <w:sz w:val="28"/>
          <w:szCs w:val="28"/>
        </w:rPr>
        <w:t xml:space="preserve">Авторской самоуничижение – этикетный приём. </w:t>
      </w:r>
      <w:r w:rsidRPr="00F43D36">
        <w:rPr>
          <w:sz w:val="28"/>
          <w:szCs w:val="28"/>
        </w:rPr>
        <w:t>Даниил предупреждает, как это часто делали древнерусские писа</w:t>
      </w:r>
      <w:r w:rsidR="00BF1860" w:rsidRPr="00F43D36">
        <w:rPr>
          <w:sz w:val="28"/>
          <w:szCs w:val="28"/>
        </w:rPr>
        <w:t>тели, что не в состоянии расска</w:t>
      </w:r>
      <w:r w:rsidRPr="00F43D36">
        <w:rPr>
          <w:sz w:val="28"/>
          <w:szCs w:val="28"/>
        </w:rPr>
        <w:t>зать о виденном и слышанном так, как это нужно было бы</w:t>
      </w:r>
      <w:r w:rsidR="00BF1860" w:rsidRPr="00F43D36">
        <w:rPr>
          <w:sz w:val="28"/>
          <w:szCs w:val="28"/>
        </w:rPr>
        <w:t>, и про</w:t>
      </w:r>
      <w:r w:rsidRPr="00F43D36">
        <w:rPr>
          <w:sz w:val="28"/>
          <w:szCs w:val="28"/>
        </w:rPr>
        <w:t xml:space="preserve">сит не осуждать его за его худоумие и грубость: кто ходил по этим святым местам со страхом божиим </w:t>
      </w:r>
      <w:r w:rsidR="00BF1860" w:rsidRPr="00F43D36">
        <w:rPr>
          <w:sz w:val="28"/>
          <w:szCs w:val="28"/>
        </w:rPr>
        <w:t>и смирением, тот не погре</w:t>
      </w:r>
      <w:r w:rsidRPr="00F43D36">
        <w:rPr>
          <w:sz w:val="28"/>
          <w:szCs w:val="28"/>
        </w:rPr>
        <w:t xml:space="preserve">шит – но милости божией; </w:t>
      </w:r>
      <w:r w:rsidRPr="00F43D36">
        <w:rPr>
          <w:b/>
          <w:i/>
          <w:sz w:val="28"/>
          <w:szCs w:val="28"/>
        </w:rPr>
        <w:t xml:space="preserve">он </w:t>
      </w:r>
      <w:r w:rsidR="00BF1860" w:rsidRPr="00F43D36">
        <w:rPr>
          <w:b/>
          <w:i/>
          <w:sz w:val="28"/>
          <w:szCs w:val="28"/>
        </w:rPr>
        <w:t>же неподобно ходил по святым ме</w:t>
      </w:r>
      <w:r w:rsidRPr="00F43D36">
        <w:rPr>
          <w:b/>
          <w:i/>
          <w:sz w:val="28"/>
          <w:szCs w:val="28"/>
        </w:rPr>
        <w:t>стам, во всякой лености, и слабости, и пьянстве, творя всякие неподобные дела.</w:t>
      </w:r>
    </w:p>
    <w:p w:rsidR="00B91DAA" w:rsidRPr="00F43D36" w:rsidRDefault="00B91DAA" w:rsidP="00E1420C">
      <w:pPr>
        <w:shd w:val="clear" w:color="auto" w:fill="FFFFFF"/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>Разумеется, мы имеем тут д</w:t>
      </w:r>
      <w:r w:rsidR="00BF1860" w:rsidRPr="00F43D36">
        <w:rPr>
          <w:sz w:val="28"/>
          <w:szCs w:val="28"/>
        </w:rPr>
        <w:t>ело не с реальными фактами пове</w:t>
      </w:r>
      <w:r w:rsidRPr="00F43D36">
        <w:rPr>
          <w:sz w:val="28"/>
          <w:szCs w:val="28"/>
        </w:rPr>
        <w:t>дения Даниила, а с тем обычн</w:t>
      </w:r>
      <w:r w:rsidR="00BF1860" w:rsidRPr="00F43D36">
        <w:rPr>
          <w:sz w:val="28"/>
          <w:szCs w:val="28"/>
        </w:rPr>
        <w:t>ым самоуничижением грешника, ко</w:t>
      </w:r>
      <w:r w:rsidRPr="00F43D36">
        <w:rPr>
          <w:sz w:val="28"/>
          <w:szCs w:val="28"/>
        </w:rPr>
        <w:t>торое так типично для старин</w:t>
      </w:r>
      <w:r w:rsidR="00E1420C" w:rsidRPr="00F43D36">
        <w:rPr>
          <w:sz w:val="28"/>
          <w:szCs w:val="28"/>
        </w:rPr>
        <w:t>ного религиозно настроенного пи</w:t>
      </w:r>
      <w:r w:rsidRPr="00F43D36">
        <w:rPr>
          <w:sz w:val="28"/>
          <w:szCs w:val="28"/>
        </w:rPr>
        <w:t>сателя.</w:t>
      </w:r>
      <w:r w:rsidRPr="00F43D36">
        <w:rPr>
          <w:sz w:val="28"/>
          <w:szCs w:val="28"/>
        </w:rPr>
        <w:tab/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Даниил неоднократно </w:t>
      </w:r>
      <w:r w:rsidRPr="00F43D36">
        <w:rPr>
          <w:b/>
          <w:i/>
          <w:sz w:val="28"/>
          <w:szCs w:val="28"/>
        </w:rPr>
        <w:t>подчёркивает авторитет Русской церкви</w:t>
      </w:r>
      <w:r w:rsidRPr="00F43D36">
        <w:rPr>
          <w:sz w:val="28"/>
          <w:szCs w:val="28"/>
        </w:rPr>
        <w:t xml:space="preserve">, Русской земли в глазах иностранцев: например, он рассказывает, как король с почётом провёл его сквозь толпу паломников </w:t>
      </w:r>
      <w:r w:rsidRPr="00F43D36">
        <w:t xml:space="preserve">(«разгнаша люди насилие, и створиша яко улицю... и тако могохом пройти сквозе люди»), </w:t>
      </w:r>
      <w:r w:rsidRPr="00F43D36">
        <w:rPr>
          <w:sz w:val="28"/>
          <w:szCs w:val="28"/>
        </w:rPr>
        <w:t xml:space="preserve">приписывая оказанную честь не </w:t>
      </w:r>
      <w:r w:rsidRPr="00F43D36">
        <w:rPr>
          <w:sz w:val="28"/>
          <w:szCs w:val="28"/>
        </w:rPr>
        <w:lastRenderedPageBreak/>
        <w:t>себе, а уважению к Русской земле, посланцем которой он является, также Даниил  ставит лампады в храмах и «во всех местах святых», поручает «молиться за русских князей и княгинь, и детей их, за епископов и игуменов, бояр, детей своих духовных и за всех христиан Руси».</w:t>
      </w:r>
    </w:p>
    <w:p w:rsidR="00B91DAA" w:rsidRPr="00F43D36" w:rsidRDefault="00B91DAA" w:rsidP="005B5A4F">
      <w:pPr>
        <w:ind w:firstLine="709"/>
        <w:jc w:val="both"/>
        <w:rPr>
          <w:sz w:val="28"/>
          <w:szCs w:val="28"/>
        </w:rPr>
      </w:pPr>
      <w:r w:rsidRPr="00F43D36">
        <w:rPr>
          <w:sz w:val="28"/>
          <w:szCs w:val="28"/>
        </w:rPr>
        <w:t xml:space="preserve">- </w:t>
      </w:r>
      <w:r w:rsidR="00E1420C" w:rsidRPr="00F43D36">
        <w:rPr>
          <w:b/>
          <w:i/>
          <w:sz w:val="28"/>
          <w:szCs w:val="28"/>
        </w:rPr>
        <w:t xml:space="preserve">Поддержание авторитета Русской земли. </w:t>
      </w:r>
      <w:r w:rsidRPr="00F43D36">
        <w:rPr>
          <w:sz w:val="28"/>
          <w:szCs w:val="28"/>
        </w:rPr>
        <w:t xml:space="preserve">В заключение Даниил рассказывает о том, как усердно он </w:t>
      </w:r>
      <w:r w:rsidR="00E1420C" w:rsidRPr="00F43D36">
        <w:rPr>
          <w:b/>
          <w:i/>
          <w:sz w:val="28"/>
          <w:szCs w:val="28"/>
        </w:rPr>
        <w:t>молился за </w:t>
      </w:r>
      <w:r w:rsidRPr="00F43D36">
        <w:rPr>
          <w:b/>
          <w:i/>
          <w:sz w:val="28"/>
          <w:szCs w:val="28"/>
        </w:rPr>
        <w:t>своих князей и за весь русский народ.</w:t>
      </w:r>
      <w:r w:rsidR="00E1420C" w:rsidRPr="00F43D36">
        <w:rPr>
          <w:sz w:val="28"/>
          <w:szCs w:val="28"/>
        </w:rPr>
        <w:t xml:space="preserve"> Эта молитва была од</w:t>
      </w:r>
      <w:r w:rsidRPr="00F43D36">
        <w:rPr>
          <w:sz w:val="28"/>
          <w:szCs w:val="28"/>
        </w:rPr>
        <w:t>ной из целей его путешествия.</w:t>
      </w:r>
    </w:p>
    <w:p w:rsidR="0024021A" w:rsidRPr="00F43D36" w:rsidRDefault="00B91DAA" w:rsidP="005867D5">
      <w:pPr>
        <w:ind w:firstLine="709"/>
        <w:jc w:val="both"/>
        <w:rPr>
          <w:sz w:val="28"/>
          <w:szCs w:val="28"/>
        </w:rPr>
      </w:pPr>
      <w:r w:rsidRPr="00F43D36">
        <w:rPr>
          <w:sz w:val="20"/>
          <w:szCs w:val="20"/>
        </w:rPr>
        <w:t xml:space="preserve">Остается тем не менее неясным вопрос, при каких обстоятельствах состоялось путешествие Даниила: упоминание его многочисленных </w:t>
      </w:r>
      <w:r w:rsidR="00E1420C" w:rsidRPr="00F43D36">
        <w:rPr>
          <w:sz w:val="20"/>
          <w:szCs w:val="20"/>
        </w:rPr>
        <w:t>спутников, нестесненность его в </w:t>
      </w:r>
      <w:r w:rsidRPr="00F43D36">
        <w:rPr>
          <w:sz w:val="20"/>
          <w:szCs w:val="20"/>
        </w:rPr>
        <w:t>деньгах и, наконец, те безусловные знаки уважения, которые оказывал Даниилу король Балдуин, – все это давало основание предположить, что Даниил в той или иной степени являлся представителем Русской земли, прибыл в Палестину с какими-то дипломатическими или церковно-организационными полномочиями, и во всяком случае не был рядовым паломником</w:t>
      </w:r>
      <w:r w:rsidR="00E1420C" w:rsidRPr="00F43D36">
        <w:t>.</w:t>
      </w:r>
      <w:bookmarkEnd w:id="0"/>
    </w:p>
    <w:sectPr w:rsidR="0024021A" w:rsidRPr="00F43D36" w:rsidSect="00A448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B02"/>
    <w:rsid w:val="00032628"/>
    <w:rsid w:val="000C3E98"/>
    <w:rsid w:val="000D1B5A"/>
    <w:rsid w:val="000E0C44"/>
    <w:rsid w:val="000E7881"/>
    <w:rsid w:val="00102727"/>
    <w:rsid w:val="00131421"/>
    <w:rsid w:val="00140B5F"/>
    <w:rsid w:val="001420B9"/>
    <w:rsid w:val="00162F1B"/>
    <w:rsid w:val="00165246"/>
    <w:rsid w:val="0017102F"/>
    <w:rsid w:val="001725AF"/>
    <w:rsid w:val="001C188F"/>
    <w:rsid w:val="00236FE9"/>
    <w:rsid w:val="0024021A"/>
    <w:rsid w:val="00266137"/>
    <w:rsid w:val="0026625D"/>
    <w:rsid w:val="00281AD1"/>
    <w:rsid w:val="00283EFA"/>
    <w:rsid w:val="002904C8"/>
    <w:rsid w:val="00297687"/>
    <w:rsid w:val="002B7DFA"/>
    <w:rsid w:val="002D5C69"/>
    <w:rsid w:val="002F5C71"/>
    <w:rsid w:val="00303D3E"/>
    <w:rsid w:val="00315661"/>
    <w:rsid w:val="00336612"/>
    <w:rsid w:val="00363809"/>
    <w:rsid w:val="00397302"/>
    <w:rsid w:val="003A7268"/>
    <w:rsid w:val="003B6D92"/>
    <w:rsid w:val="003C0CD7"/>
    <w:rsid w:val="003C6D50"/>
    <w:rsid w:val="003D2BB8"/>
    <w:rsid w:val="00400B02"/>
    <w:rsid w:val="00420F34"/>
    <w:rsid w:val="00430121"/>
    <w:rsid w:val="004409DC"/>
    <w:rsid w:val="004443B2"/>
    <w:rsid w:val="00471617"/>
    <w:rsid w:val="00485FC6"/>
    <w:rsid w:val="004917B5"/>
    <w:rsid w:val="004A7327"/>
    <w:rsid w:val="004C0241"/>
    <w:rsid w:val="004C73EC"/>
    <w:rsid w:val="00524DF6"/>
    <w:rsid w:val="00526E04"/>
    <w:rsid w:val="005505CE"/>
    <w:rsid w:val="00562E42"/>
    <w:rsid w:val="00565819"/>
    <w:rsid w:val="005867D5"/>
    <w:rsid w:val="005B5A4F"/>
    <w:rsid w:val="005E6B4F"/>
    <w:rsid w:val="00625DA4"/>
    <w:rsid w:val="006D1888"/>
    <w:rsid w:val="006E1AF2"/>
    <w:rsid w:val="006E66DE"/>
    <w:rsid w:val="006F6F90"/>
    <w:rsid w:val="00740CDE"/>
    <w:rsid w:val="00752D86"/>
    <w:rsid w:val="00777DC3"/>
    <w:rsid w:val="00784B62"/>
    <w:rsid w:val="007A424C"/>
    <w:rsid w:val="007B087B"/>
    <w:rsid w:val="007B259E"/>
    <w:rsid w:val="007E65E5"/>
    <w:rsid w:val="008203F3"/>
    <w:rsid w:val="00820C87"/>
    <w:rsid w:val="00831572"/>
    <w:rsid w:val="00836768"/>
    <w:rsid w:val="008556A7"/>
    <w:rsid w:val="008577BB"/>
    <w:rsid w:val="008652A9"/>
    <w:rsid w:val="00876123"/>
    <w:rsid w:val="00876723"/>
    <w:rsid w:val="00890DEC"/>
    <w:rsid w:val="00893079"/>
    <w:rsid w:val="008A59A8"/>
    <w:rsid w:val="008A7F31"/>
    <w:rsid w:val="008C7E87"/>
    <w:rsid w:val="009235AF"/>
    <w:rsid w:val="00934678"/>
    <w:rsid w:val="009461AF"/>
    <w:rsid w:val="00966C44"/>
    <w:rsid w:val="009810CB"/>
    <w:rsid w:val="0099695A"/>
    <w:rsid w:val="009B784F"/>
    <w:rsid w:val="009C35E9"/>
    <w:rsid w:val="009E12CC"/>
    <w:rsid w:val="00A346F7"/>
    <w:rsid w:val="00A44850"/>
    <w:rsid w:val="00A603EE"/>
    <w:rsid w:val="00A8610F"/>
    <w:rsid w:val="00A92773"/>
    <w:rsid w:val="00AA5B2A"/>
    <w:rsid w:val="00AA790B"/>
    <w:rsid w:val="00AC06C6"/>
    <w:rsid w:val="00AC3976"/>
    <w:rsid w:val="00AD36E9"/>
    <w:rsid w:val="00AD5C78"/>
    <w:rsid w:val="00B12005"/>
    <w:rsid w:val="00B47FBB"/>
    <w:rsid w:val="00B52896"/>
    <w:rsid w:val="00B77805"/>
    <w:rsid w:val="00B91DAA"/>
    <w:rsid w:val="00B9656F"/>
    <w:rsid w:val="00BE60CD"/>
    <w:rsid w:val="00BF1860"/>
    <w:rsid w:val="00BF3241"/>
    <w:rsid w:val="00BF35E3"/>
    <w:rsid w:val="00BF6A65"/>
    <w:rsid w:val="00C26380"/>
    <w:rsid w:val="00C3457C"/>
    <w:rsid w:val="00C40039"/>
    <w:rsid w:val="00C449A4"/>
    <w:rsid w:val="00C57C62"/>
    <w:rsid w:val="00C76E4B"/>
    <w:rsid w:val="00C85CD6"/>
    <w:rsid w:val="00C873C4"/>
    <w:rsid w:val="00CB0250"/>
    <w:rsid w:val="00CC6C8F"/>
    <w:rsid w:val="00CC75D7"/>
    <w:rsid w:val="00D0134B"/>
    <w:rsid w:val="00D20309"/>
    <w:rsid w:val="00D3568A"/>
    <w:rsid w:val="00D3751B"/>
    <w:rsid w:val="00D45876"/>
    <w:rsid w:val="00D57D0F"/>
    <w:rsid w:val="00D669C4"/>
    <w:rsid w:val="00D77E57"/>
    <w:rsid w:val="00D856D9"/>
    <w:rsid w:val="00D86C4C"/>
    <w:rsid w:val="00D91DC5"/>
    <w:rsid w:val="00DA4809"/>
    <w:rsid w:val="00DA5779"/>
    <w:rsid w:val="00DD492F"/>
    <w:rsid w:val="00DE46D0"/>
    <w:rsid w:val="00DF2A39"/>
    <w:rsid w:val="00E1420C"/>
    <w:rsid w:val="00E15B11"/>
    <w:rsid w:val="00E24E86"/>
    <w:rsid w:val="00E30DEE"/>
    <w:rsid w:val="00E322FA"/>
    <w:rsid w:val="00E473CD"/>
    <w:rsid w:val="00E73C6F"/>
    <w:rsid w:val="00E91C39"/>
    <w:rsid w:val="00EA3858"/>
    <w:rsid w:val="00EC7549"/>
    <w:rsid w:val="00EE4D27"/>
    <w:rsid w:val="00EF1E82"/>
    <w:rsid w:val="00F10406"/>
    <w:rsid w:val="00F16642"/>
    <w:rsid w:val="00F43D36"/>
    <w:rsid w:val="00F45939"/>
    <w:rsid w:val="00F54E3F"/>
    <w:rsid w:val="00F54F3E"/>
    <w:rsid w:val="00F80A81"/>
    <w:rsid w:val="00F90BA9"/>
    <w:rsid w:val="00FB6F9F"/>
    <w:rsid w:val="00FD07E6"/>
    <w:rsid w:val="00FD332A"/>
    <w:rsid w:val="00FD6B23"/>
    <w:rsid w:val="00FE3852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D8C2B-EF75-48B4-884E-FFABC40B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8">
    <w:name w:val="Style48"/>
    <w:basedOn w:val="a"/>
    <w:rsid w:val="00A44850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rsid w:val="00A44850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rsid w:val="00A4485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7">
    <w:name w:val="Font Style57"/>
    <w:rsid w:val="00A44850"/>
    <w:rPr>
      <w:rFonts w:ascii="Times New Roman" w:hAnsi="Times New Roman" w:cs="Times New Roman" w:hint="default"/>
      <w:sz w:val="20"/>
      <w:szCs w:val="20"/>
    </w:rPr>
  </w:style>
  <w:style w:type="character" w:customStyle="1" w:styleId="FontStyle60">
    <w:name w:val="Font Style60"/>
    <w:rsid w:val="00A44850"/>
    <w:rPr>
      <w:rFonts w:ascii="Times New Roman" w:hAnsi="Times New Roman" w:cs="Times New Roman" w:hint="default"/>
      <w:b/>
      <w:bCs/>
      <w:sz w:val="20"/>
      <w:szCs w:val="20"/>
    </w:rPr>
  </w:style>
  <w:style w:type="paragraph" w:styleId="a3">
    <w:name w:val="Normal (Web)"/>
    <w:basedOn w:val="a"/>
    <w:unhideWhenUsed/>
    <w:rsid w:val="006E66DE"/>
    <w:pPr>
      <w:spacing w:after="150"/>
    </w:pPr>
    <w:rPr>
      <w:rFonts w:ascii="Tahoma" w:hAnsi="Tahoma" w:cs="Tahoma"/>
      <w:color w:val="000000"/>
      <w:sz w:val="18"/>
      <w:szCs w:val="18"/>
    </w:rPr>
  </w:style>
  <w:style w:type="character" w:styleId="a4">
    <w:name w:val="Hyperlink"/>
    <w:basedOn w:val="a0"/>
    <w:rsid w:val="00C26380"/>
    <w:rPr>
      <w:strike w:val="0"/>
      <w:dstrike w:val="0"/>
      <w:color w:val="CC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7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14</Pages>
  <Words>5995</Words>
  <Characters>34177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Евгения</cp:lastModifiedBy>
  <cp:revision>168</cp:revision>
  <dcterms:created xsi:type="dcterms:W3CDTF">2015-07-07T13:26:00Z</dcterms:created>
  <dcterms:modified xsi:type="dcterms:W3CDTF">2024-12-01T14:45:00Z</dcterms:modified>
</cp:coreProperties>
</file>